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606"/>
        <w:gridCol w:w="4606"/>
      </w:tblGrid>
      <w:tr w:rsidR="008672E9" w:rsidRPr="008672E9" w:rsidTr="008672E9">
        <w:tc>
          <w:tcPr>
            <w:tcW w:w="4606" w:type="dxa"/>
          </w:tcPr>
          <w:p w:rsidR="008672E9" w:rsidRPr="008672E9" w:rsidRDefault="008672E9">
            <w:pPr>
              <w:rPr>
                <w:sz w:val="24"/>
                <w:szCs w:val="24"/>
              </w:rPr>
            </w:pPr>
          </w:p>
        </w:tc>
        <w:tc>
          <w:tcPr>
            <w:tcW w:w="4606" w:type="dxa"/>
          </w:tcPr>
          <w:p w:rsidR="008672E9" w:rsidRPr="008672E9" w:rsidRDefault="008672E9">
            <w:pPr>
              <w:rPr>
                <w:sz w:val="24"/>
                <w:szCs w:val="24"/>
              </w:rPr>
            </w:pPr>
          </w:p>
        </w:tc>
      </w:tr>
      <w:tr w:rsidR="008672E9" w:rsidRPr="008672E9" w:rsidTr="008672E9">
        <w:tc>
          <w:tcPr>
            <w:tcW w:w="4606" w:type="dxa"/>
          </w:tcPr>
          <w:p w:rsidR="008672E9" w:rsidRPr="008672E9" w:rsidRDefault="008672E9" w:rsidP="008672E9">
            <w:pPr>
              <w:pStyle w:val="Textkrper"/>
              <w:tabs>
                <w:tab w:val="left" w:pos="6096"/>
              </w:tabs>
              <w:jc w:val="center"/>
              <w:rPr>
                <w:b/>
                <w:i/>
                <w:sz w:val="24"/>
                <w:szCs w:val="24"/>
              </w:rPr>
            </w:pPr>
            <w:r w:rsidRPr="008672E9">
              <w:rPr>
                <w:b/>
                <w:sz w:val="24"/>
                <w:szCs w:val="24"/>
              </w:rPr>
              <w:t>Lektion 15</w:t>
            </w:r>
          </w:p>
          <w:p w:rsidR="008672E9" w:rsidRPr="008672E9" w:rsidRDefault="008672E9" w:rsidP="008672E9">
            <w:pPr>
              <w:pStyle w:val="Textkrper"/>
              <w:jc w:val="center"/>
              <w:rPr>
                <w:b/>
                <w:i/>
                <w:sz w:val="24"/>
                <w:szCs w:val="24"/>
              </w:rPr>
            </w:pPr>
          </w:p>
          <w:p w:rsidR="008672E9" w:rsidRPr="008672E9" w:rsidRDefault="008672E9" w:rsidP="008672E9">
            <w:pPr>
              <w:pStyle w:val="Textkrper"/>
              <w:jc w:val="center"/>
              <w:rPr>
                <w:b/>
                <w:sz w:val="24"/>
                <w:szCs w:val="24"/>
              </w:rPr>
            </w:pPr>
            <w:r w:rsidRPr="008672E9">
              <w:rPr>
                <w:b/>
                <w:i/>
                <w:iCs/>
                <w:sz w:val="24"/>
                <w:szCs w:val="24"/>
              </w:rPr>
              <w:t xml:space="preserve">Die Ethik als Glück und Selbstverwirklichung des Menschen </w:t>
            </w:r>
          </w:p>
          <w:p w:rsidR="008672E9" w:rsidRPr="008672E9" w:rsidRDefault="008672E9" w:rsidP="008672E9">
            <w:pPr>
              <w:pStyle w:val="Textkrper"/>
              <w:jc w:val="center"/>
              <w:rPr>
                <w:b/>
                <w:sz w:val="24"/>
                <w:szCs w:val="24"/>
              </w:rPr>
            </w:pPr>
          </w:p>
          <w:p w:rsidR="008672E9" w:rsidRPr="008672E9" w:rsidRDefault="008672E9" w:rsidP="008672E9">
            <w:pPr>
              <w:pStyle w:val="Textkrper"/>
              <w:jc w:val="center"/>
              <w:rPr>
                <w:sz w:val="24"/>
                <w:szCs w:val="24"/>
              </w:rPr>
            </w:pPr>
            <w:r w:rsidRPr="008672E9">
              <w:rPr>
                <w:sz w:val="24"/>
                <w:szCs w:val="24"/>
              </w:rPr>
              <w:t>*</w:t>
            </w:r>
            <w:r w:rsidRPr="008672E9">
              <w:rPr>
                <w:sz w:val="24"/>
                <w:szCs w:val="24"/>
              </w:rPr>
              <w:br/>
            </w:r>
          </w:p>
          <w:p w:rsidR="008672E9" w:rsidRPr="008672E9" w:rsidRDefault="008672E9" w:rsidP="008672E9">
            <w:pPr>
              <w:jc w:val="both"/>
              <w:rPr>
                <w:sz w:val="24"/>
                <w:szCs w:val="24"/>
              </w:rPr>
            </w:pPr>
            <w:r w:rsidRPr="008672E9">
              <w:rPr>
                <w:sz w:val="24"/>
                <w:szCs w:val="24"/>
              </w:rPr>
              <w:t>Die soeben dargestellten Werte (Staat, Familie, Arbeit) bilden den Inhalt der menschlichen Weisheit, die von der philosophischen Wissenschaft begründet wird. Auf diese Weise wurde der Begriff der Philosophie als ‚Wissenschaft der Weisheit‘ logisch erläutert, welches zu Beginn der vorliegenden Büchlein als der wahre Begriff und somit das echte Ziel der Philosophie eingeführt wurde. Versuchen wir nun zu verstehen, wie sich diese Weisheit im menschlichen Leben auswirkt.</w:t>
            </w:r>
          </w:p>
          <w:p w:rsidR="008672E9" w:rsidRPr="008672E9" w:rsidRDefault="008672E9" w:rsidP="008672E9">
            <w:pPr>
              <w:pStyle w:val="Textkrper"/>
              <w:jc w:val="center"/>
              <w:rPr>
                <w:b/>
                <w:sz w:val="24"/>
                <w:szCs w:val="24"/>
              </w:rPr>
            </w:pPr>
          </w:p>
          <w:p w:rsidR="008672E9" w:rsidRPr="008672E9" w:rsidRDefault="008672E9" w:rsidP="008672E9">
            <w:pPr>
              <w:pStyle w:val="Textkrper"/>
              <w:jc w:val="both"/>
              <w:rPr>
                <w:bCs/>
                <w:sz w:val="24"/>
                <w:szCs w:val="24"/>
              </w:rPr>
            </w:pPr>
            <w:r w:rsidRPr="008672E9">
              <w:rPr>
                <w:bCs/>
                <w:sz w:val="24"/>
                <w:szCs w:val="24"/>
              </w:rPr>
              <w:t xml:space="preserve">Innerhalb des </w:t>
            </w:r>
            <w:r w:rsidRPr="008672E9">
              <w:rPr>
                <w:bCs/>
                <w:sz w:val="24"/>
                <w:szCs w:val="24"/>
                <w:vertAlign w:val="subscript"/>
              </w:rPr>
              <w:t>‚</w:t>
            </w:r>
            <w:r w:rsidRPr="008672E9">
              <w:rPr>
                <w:bCs/>
                <w:sz w:val="24"/>
                <w:szCs w:val="24"/>
              </w:rPr>
              <w:t xml:space="preserve">ethischen Staates‘ (möglichst im Sinne des demokratischen Weltstaates, aber auch als nationaler Staat denkbar, aber nur wenn in friedlichem und kooperativem Verhältnis zu den anderen Staaten), der sich auf den philosophisch-idealistischen Prinzipien der dialektischen Rationalität und der substantiellen Freiheit gründet, können die Individuen ihr eigenes schöpferisches Wesen auf der Grundlage der familiären und beruflichen </w:t>
            </w:r>
            <w:proofErr w:type="spellStart"/>
            <w:r w:rsidRPr="008672E9">
              <w:rPr>
                <w:bCs/>
                <w:sz w:val="24"/>
                <w:szCs w:val="24"/>
              </w:rPr>
              <w:t>Aner-kennung</w:t>
            </w:r>
            <w:proofErr w:type="spellEnd"/>
            <w:r w:rsidRPr="008672E9">
              <w:rPr>
                <w:bCs/>
                <w:sz w:val="24"/>
                <w:szCs w:val="24"/>
              </w:rPr>
              <w:t xml:space="preserve"> verwirklichen. Auf diese Weise reproduziert und entwickelt sich die absolute Vernunft, das Monos und Logos. In diesem Sinne sind die </w:t>
            </w:r>
            <w:proofErr w:type="spellStart"/>
            <w:r w:rsidRPr="008672E9">
              <w:rPr>
                <w:bCs/>
                <w:sz w:val="24"/>
                <w:szCs w:val="24"/>
              </w:rPr>
              <w:t>mensch-lichen</w:t>
            </w:r>
            <w:proofErr w:type="spellEnd"/>
            <w:r w:rsidRPr="008672E9">
              <w:rPr>
                <w:bCs/>
                <w:sz w:val="24"/>
                <w:szCs w:val="24"/>
              </w:rPr>
              <w:t xml:space="preserve"> Individuen Mittel zur Verwirklichung des Absoluten, das sie überlebt. Wo dies enden wird, wenn eines Tages die Menschheit nicht mehr als Mittel des Absoluten dienen, sondern selbst das Absolute regieren wird, kann man derzeit noch nicht wissen. Das ist sicher eine Problematik, über die man in den nächsten Jahren nachdenken sollte. </w:t>
            </w:r>
          </w:p>
          <w:p w:rsidR="008672E9" w:rsidRPr="008672E9" w:rsidRDefault="008672E9" w:rsidP="008672E9">
            <w:pPr>
              <w:pStyle w:val="Textkrper"/>
              <w:jc w:val="both"/>
              <w:rPr>
                <w:bCs/>
                <w:sz w:val="24"/>
                <w:szCs w:val="24"/>
              </w:rPr>
            </w:pPr>
          </w:p>
          <w:p w:rsidR="008672E9" w:rsidRPr="008672E9" w:rsidRDefault="008672E9" w:rsidP="008672E9">
            <w:pPr>
              <w:pStyle w:val="Textkrper"/>
              <w:jc w:val="both"/>
              <w:rPr>
                <w:bCs/>
                <w:sz w:val="24"/>
                <w:szCs w:val="24"/>
              </w:rPr>
            </w:pPr>
            <w:r w:rsidRPr="008672E9">
              <w:rPr>
                <w:bCs/>
                <w:sz w:val="24"/>
                <w:szCs w:val="24"/>
              </w:rPr>
              <w:t xml:space="preserve">Es gibt aber einen Preis, den das Individuum dafür erhält, wenn er die Reproduktion und Entwicklung des Absoluten sichert: das Glück (bzw. die Glückseligkeit). Das ethisch lebende Individuum, das eine beständige Familie gründet, in der es anderen Menschen </w:t>
            </w:r>
            <w:r w:rsidRPr="008672E9">
              <w:rPr>
                <w:bCs/>
                <w:sz w:val="24"/>
                <w:szCs w:val="24"/>
              </w:rPr>
              <w:lastRenderedPageBreak/>
              <w:t xml:space="preserve">sowohl natürliches als auch geistiges Leben schenkt, und das durch seine Arbeit die Bedürfnisse anderer Menschen befriedigt, bekommt als Belohnung ein Gefühl der Zufriedenheit, der Vollkommenheit, das ihn zufrieden, befriedigt,  glücklich macht. </w:t>
            </w:r>
          </w:p>
          <w:p w:rsidR="008672E9" w:rsidRPr="008672E9" w:rsidRDefault="008672E9" w:rsidP="008672E9">
            <w:pPr>
              <w:pStyle w:val="Textkrper"/>
              <w:jc w:val="both"/>
              <w:rPr>
                <w:bCs/>
                <w:sz w:val="24"/>
                <w:szCs w:val="24"/>
              </w:rPr>
            </w:pPr>
          </w:p>
          <w:p w:rsidR="008672E9" w:rsidRPr="008672E9" w:rsidRDefault="008672E9" w:rsidP="008672E9">
            <w:pPr>
              <w:pStyle w:val="Textkrper"/>
              <w:jc w:val="both"/>
              <w:rPr>
                <w:bCs/>
                <w:sz w:val="24"/>
                <w:szCs w:val="24"/>
              </w:rPr>
            </w:pPr>
            <w:r w:rsidRPr="008672E9">
              <w:rPr>
                <w:bCs/>
                <w:sz w:val="24"/>
                <w:szCs w:val="24"/>
              </w:rPr>
              <w:t xml:space="preserve">Es ist ein geistiges Glück, eben die Glückseligkeit, gespickt mit Augenblicken wahrer Freude, wie etwa die Verliebtheitsphase, die Geburt eines Kindes, das Gelingen einer guten Arbeit oder alle diese besonders bedeutungsvollen Situationen voller emotionaler Ergriffenheit, die das ethische Leben der Individuen ausmachen. Innerhalb dieses geistigen Glücks, welches der geistigen Natur des rationalen Wesens des Menschen angemessen ist, werden auch jene Bedürfnisse befriedigt, jene Triebe, jene hauptsächlich materiellen, körperlichen Instinkte, die eine nicht wesentliche, aber trotzdem präsente Komponente der vielseitigen Natur des Menschen darstellen. </w:t>
            </w:r>
          </w:p>
          <w:p w:rsidR="008672E9" w:rsidRPr="008672E9" w:rsidRDefault="008672E9" w:rsidP="008672E9">
            <w:pPr>
              <w:pStyle w:val="Textkrper"/>
              <w:jc w:val="both"/>
              <w:rPr>
                <w:bCs/>
                <w:sz w:val="24"/>
                <w:szCs w:val="24"/>
              </w:rPr>
            </w:pPr>
          </w:p>
          <w:p w:rsidR="008672E9" w:rsidRPr="008672E9" w:rsidRDefault="008672E9" w:rsidP="008672E9">
            <w:pPr>
              <w:pStyle w:val="Textkrper"/>
              <w:jc w:val="both"/>
              <w:rPr>
                <w:bCs/>
                <w:sz w:val="24"/>
                <w:szCs w:val="24"/>
              </w:rPr>
            </w:pPr>
            <w:r w:rsidRPr="008672E9">
              <w:rPr>
                <w:bCs/>
                <w:sz w:val="24"/>
                <w:szCs w:val="24"/>
              </w:rPr>
              <w:t xml:space="preserve">Das ethische Leben des Menschen ist also ein sowohl geistig als auch körperlich erfülltes Leben. Die Glückseligkeit ist zwar grundsätzlich etwas Geistiges, aber sie setzt die Befriedigung körperlicher Bedürfnisse und Gefühle voraus. </w:t>
            </w:r>
          </w:p>
          <w:p w:rsidR="008672E9" w:rsidRPr="008672E9" w:rsidRDefault="008672E9" w:rsidP="008672E9">
            <w:pPr>
              <w:pStyle w:val="Textkrper"/>
              <w:jc w:val="both"/>
              <w:rPr>
                <w:bCs/>
                <w:sz w:val="24"/>
                <w:szCs w:val="24"/>
              </w:rPr>
            </w:pPr>
          </w:p>
          <w:p w:rsidR="008672E9" w:rsidRPr="008672E9" w:rsidRDefault="008672E9" w:rsidP="008672E9">
            <w:pPr>
              <w:pStyle w:val="Textkrper"/>
              <w:jc w:val="both"/>
              <w:rPr>
                <w:bCs/>
                <w:sz w:val="24"/>
                <w:szCs w:val="24"/>
              </w:rPr>
            </w:pPr>
            <w:r w:rsidRPr="008672E9">
              <w:rPr>
                <w:bCs/>
                <w:sz w:val="24"/>
                <w:szCs w:val="24"/>
              </w:rPr>
              <w:t>Selbstverständlich handelt es sich um ethisches Glück, also Erwachsenenglück, nicht jenes von Kindern. Es ist also ein Glück, welches vom Bewusstsein über die Endlichkeit des menschlichen Lebens begleitet wird, ein Glück, welches irgendwie von der durch dieses Bewusstsein hervorgerufenen Melancholie begleitet wird. Aber der Mensch kann daran nichts ändern: Die Unendlichkeit besteht in der Erfülltheit des Endlichen, wie wir in der Lektion 7 gesehen haben, und nicht in der unendlichen Wiederholung von Handlungen. Daher sollten wir ein erfülltes Leben, in dem wir uns verwirklichen, und kein ewiges anstreben, wenn wir den Lehren der dialektischen Logik folgen.</w:t>
            </w:r>
          </w:p>
          <w:p w:rsidR="008672E9" w:rsidRDefault="008672E9" w:rsidP="008672E9">
            <w:pPr>
              <w:pStyle w:val="Textkrper"/>
              <w:jc w:val="both"/>
              <w:rPr>
                <w:bCs/>
                <w:sz w:val="24"/>
                <w:szCs w:val="24"/>
              </w:rPr>
            </w:pPr>
          </w:p>
          <w:p w:rsidR="008672E9" w:rsidRPr="008672E9" w:rsidRDefault="008672E9" w:rsidP="008672E9">
            <w:pPr>
              <w:pStyle w:val="Textkrper"/>
              <w:jc w:val="both"/>
              <w:rPr>
                <w:bCs/>
                <w:sz w:val="24"/>
                <w:szCs w:val="24"/>
              </w:rPr>
            </w:pPr>
          </w:p>
          <w:p w:rsidR="008672E9" w:rsidRPr="008672E9" w:rsidRDefault="008672E9" w:rsidP="008672E9">
            <w:pPr>
              <w:pStyle w:val="Textkrper"/>
              <w:jc w:val="both"/>
              <w:rPr>
                <w:bCs/>
                <w:sz w:val="24"/>
                <w:szCs w:val="24"/>
              </w:rPr>
            </w:pPr>
            <w:r w:rsidRPr="008672E9">
              <w:rPr>
                <w:bCs/>
                <w:sz w:val="24"/>
                <w:szCs w:val="24"/>
              </w:rPr>
              <w:lastRenderedPageBreak/>
              <w:t xml:space="preserve">So hat das Leben selbst ein Ende, weil es einen Abschluss hat. Der Mensch kann alles daransetzen, sein Leben unendlich zu machen, d.h. es auszufüllen, etwas wirklich Wichtiges in seiner Lebenszeit zu verwirklichen. Über diese Erfüllung hinaus kann er nicht gehen, auch wenn seine Sehnsucht danach durchaus vorhanden ist. So können auch wir nicht über den Begriff des ein wenig von der soeben erwähnten Melancholie getrübten Glücks hier hinausgehen.  </w:t>
            </w:r>
          </w:p>
          <w:p w:rsidR="008672E9" w:rsidRPr="008672E9" w:rsidRDefault="008672E9" w:rsidP="008672E9">
            <w:pPr>
              <w:pStyle w:val="Textkrper"/>
              <w:jc w:val="both"/>
              <w:rPr>
                <w:bCs/>
                <w:sz w:val="24"/>
                <w:szCs w:val="24"/>
              </w:rPr>
            </w:pPr>
          </w:p>
          <w:p w:rsidR="008672E9" w:rsidRPr="008672E9" w:rsidRDefault="008672E9" w:rsidP="008672E9">
            <w:pPr>
              <w:pStyle w:val="Textkrper"/>
              <w:jc w:val="both"/>
              <w:rPr>
                <w:bCs/>
                <w:sz w:val="24"/>
                <w:szCs w:val="24"/>
              </w:rPr>
            </w:pPr>
            <w:r w:rsidRPr="008672E9">
              <w:rPr>
                <w:bCs/>
                <w:sz w:val="24"/>
                <w:szCs w:val="24"/>
              </w:rPr>
              <w:t xml:space="preserve">Der Mensch, der alle Schwierigkeiten, die das Leben mit sich bringt, wie auch die besagte Melancholie mit Beharrlichkeit und Zähigkeit überwindet und hartnäckig die Verwirklichung des ethischen Lebens voranbringt, hat „Charakter“. Der Charakter ist genau die Standhaftigkeit, die vorzugsweise von einem soliden philosophischen Wissen über die wahren Werte des Lebens befestigt wird. Er ist die Quelle der Weisheit, welche wir in der ersten Lektion als Ziel der Philosophie und des Wissens kennengelernt haben; Weisheit, die also allen und nicht nur wenigen eigen sein kann und soll. </w:t>
            </w:r>
          </w:p>
          <w:p w:rsidR="008672E9" w:rsidRPr="008672E9" w:rsidRDefault="008672E9" w:rsidP="008672E9">
            <w:pPr>
              <w:pStyle w:val="Textkrper"/>
              <w:jc w:val="both"/>
              <w:rPr>
                <w:bCs/>
                <w:sz w:val="24"/>
                <w:szCs w:val="24"/>
              </w:rPr>
            </w:pPr>
          </w:p>
          <w:p w:rsidR="008672E9" w:rsidRPr="008672E9" w:rsidRDefault="008672E9" w:rsidP="008672E9">
            <w:pPr>
              <w:pStyle w:val="Textkrper"/>
              <w:jc w:val="both"/>
              <w:rPr>
                <w:bCs/>
                <w:sz w:val="24"/>
                <w:szCs w:val="24"/>
              </w:rPr>
            </w:pPr>
            <w:r w:rsidRPr="008672E9">
              <w:rPr>
                <w:bCs/>
                <w:sz w:val="24"/>
                <w:szCs w:val="24"/>
              </w:rPr>
              <w:t xml:space="preserve">Möge dieses kleine Büchlein dazu beitragen, dass es auf der Welt eine Prise mehr Weisheit, mehr Charakter und auch mehr Glück geben wird! </w:t>
            </w:r>
          </w:p>
          <w:p w:rsidR="008672E9" w:rsidRPr="008672E9" w:rsidRDefault="008672E9">
            <w:pPr>
              <w:rPr>
                <w:sz w:val="24"/>
                <w:szCs w:val="24"/>
              </w:rPr>
            </w:pPr>
          </w:p>
        </w:tc>
        <w:tc>
          <w:tcPr>
            <w:tcW w:w="4606" w:type="dxa"/>
          </w:tcPr>
          <w:p w:rsidR="008672E9" w:rsidRPr="008672E9" w:rsidRDefault="008672E9" w:rsidP="008672E9">
            <w:pPr>
              <w:tabs>
                <w:tab w:val="left" w:pos="6096"/>
              </w:tabs>
              <w:jc w:val="center"/>
              <w:rPr>
                <w:b/>
                <w:color w:val="000000"/>
                <w:sz w:val="24"/>
                <w:szCs w:val="24"/>
                <w:lang w:val="it-IT"/>
              </w:rPr>
            </w:pPr>
            <w:r w:rsidRPr="008672E9">
              <w:rPr>
                <w:b/>
                <w:color w:val="000000"/>
                <w:sz w:val="24"/>
                <w:szCs w:val="24"/>
                <w:lang w:val="it-IT"/>
              </w:rPr>
              <w:lastRenderedPageBreak/>
              <w:t xml:space="preserve">Lezione </w:t>
            </w:r>
            <w:proofErr w:type="gramStart"/>
            <w:r w:rsidRPr="008672E9">
              <w:rPr>
                <w:b/>
                <w:color w:val="000000"/>
                <w:sz w:val="24"/>
                <w:szCs w:val="24"/>
                <w:lang w:val="it-IT"/>
              </w:rPr>
              <w:t>15</w:t>
            </w:r>
            <w:proofErr w:type="gramEnd"/>
          </w:p>
          <w:p w:rsidR="008672E9" w:rsidRPr="008672E9" w:rsidRDefault="008672E9" w:rsidP="008672E9">
            <w:pPr>
              <w:jc w:val="center"/>
              <w:rPr>
                <w:b/>
                <w:i/>
                <w:color w:val="000000"/>
                <w:sz w:val="24"/>
                <w:szCs w:val="24"/>
                <w:lang w:val="it-IT"/>
              </w:rPr>
            </w:pPr>
          </w:p>
          <w:p w:rsidR="008672E9" w:rsidRPr="008672E9" w:rsidRDefault="008672E9" w:rsidP="008672E9">
            <w:pPr>
              <w:jc w:val="center"/>
              <w:rPr>
                <w:b/>
                <w:i/>
                <w:iCs/>
                <w:color w:val="000000"/>
                <w:sz w:val="24"/>
                <w:szCs w:val="24"/>
                <w:lang w:val="it-IT"/>
              </w:rPr>
            </w:pPr>
            <w:r w:rsidRPr="008672E9">
              <w:rPr>
                <w:b/>
                <w:i/>
                <w:iCs/>
                <w:color w:val="000000"/>
                <w:sz w:val="24"/>
                <w:szCs w:val="24"/>
                <w:lang w:val="it-IT"/>
              </w:rPr>
              <w:t xml:space="preserve">L’eticità come felicità </w:t>
            </w:r>
            <w:proofErr w:type="gramStart"/>
            <w:r w:rsidRPr="008672E9">
              <w:rPr>
                <w:b/>
                <w:i/>
                <w:iCs/>
                <w:color w:val="000000"/>
                <w:sz w:val="24"/>
                <w:szCs w:val="24"/>
                <w:lang w:val="it-IT"/>
              </w:rPr>
              <w:t>ed</w:t>
            </w:r>
            <w:proofErr w:type="gramEnd"/>
          </w:p>
          <w:p w:rsidR="008672E9" w:rsidRPr="008672E9" w:rsidRDefault="008672E9" w:rsidP="008672E9">
            <w:pPr>
              <w:jc w:val="center"/>
              <w:rPr>
                <w:b/>
                <w:i/>
                <w:color w:val="000000"/>
                <w:sz w:val="24"/>
                <w:szCs w:val="24"/>
                <w:lang w:val="it-IT"/>
              </w:rPr>
            </w:pPr>
            <w:proofErr w:type="gramStart"/>
            <w:r w:rsidRPr="008672E9">
              <w:rPr>
                <w:b/>
                <w:i/>
                <w:iCs/>
                <w:color w:val="000000"/>
                <w:sz w:val="24"/>
                <w:szCs w:val="24"/>
                <w:lang w:val="it-IT"/>
              </w:rPr>
              <w:t>autorealizzazione</w:t>
            </w:r>
            <w:proofErr w:type="gramEnd"/>
            <w:r w:rsidRPr="008672E9">
              <w:rPr>
                <w:b/>
                <w:i/>
                <w:iCs/>
                <w:color w:val="000000"/>
                <w:sz w:val="24"/>
                <w:szCs w:val="24"/>
                <w:lang w:val="it-IT"/>
              </w:rPr>
              <w:t xml:space="preserve"> dell’essere umano</w:t>
            </w:r>
          </w:p>
          <w:p w:rsidR="008672E9" w:rsidRPr="008672E9" w:rsidRDefault="008672E9" w:rsidP="008672E9">
            <w:pPr>
              <w:jc w:val="center"/>
              <w:rPr>
                <w:b/>
                <w:color w:val="000000"/>
                <w:sz w:val="24"/>
                <w:szCs w:val="24"/>
                <w:lang w:val="it-IT"/>
              </w:rPr>
            </w:pPr>
          </w:p>
          <w:p w:rsidR="008672E9" w:rsidRPr="008672E9" w:rsidRDefault="008672E9" w:rsidP="008672E9">
            <w:pPr>
              <w:jc w:val="center"/>
              <w:rPr>
                <w:b/>
                <w:color w:val="000000"/>
                <w:sz w:val="24"/>
                <w:szCs w:val="24"/>
                <w:lang w:val="it-IT"/>
              </w:rPr>
            </w:pPr>
            <w:r w:rsidRPr="008672E9">
              <w:rPr>
                <w:b/>
                <w:bCs/>
                <w:color w:val="000000"/>
                <w:sz w:val="24"/>
                <w:szCs w:val="24"/>
                <w:lang w:val="it-IT"/>
              </w:rPr>
              <w:t>*</w:t>
            </w:r>
          </w:p>
          <w:p w:rsidR="008672E9" w:rsidRDefault="008672E9" w:rsidP="008672E9">
            <w:pPr>
              <w:jc w:val="both"/>
              <w:rPr>
                <w:b/>
                <w:color w:val="000000"/>
                <w:sz w:val="24"/>
                <w:szCs w:val="24"/>
                <w:lang w:val="it-IT"/>
              </w:rPr>
            </w:pPr>
          </w:p>
          <w:p w:rsidR="008672E9" w:rsidRPr="008672E9" w:rsidRDefault="008672E9" w:rsidP="008672E9">
            <w:pPr>
              <w:jc w:val="both"/>
              <w:rPr>
                <w:color w:val="000000"/>
                <w:sz w:val="24"/>
                <w:szCs w:val="24"/>
                <w:lang w:val="it-IT"/>
              </w:rPr>
            </w:pPr>
            <w:r w:rsidRPr="008672E9">
              <w:rPr>
                <w:color w:val="000000"/>
                <w:sz w:val="24"/>
                <w:szCs w:val="24"/>
                <w:lang w:val="it-IT"/>
              </w:rPr>
              <w:t>I valor</w:t>
            </w:r>
            <w:r>
              <w:rPr>
                <w:color w:val="000000"/>
                <w:sz w:val="24"/>
                <w:szCs w:val="24"/>
                <w:lang w:val="it-IT"/>
              </w:rPr>
              <w:t xml:space="preserve">i </w:t>
            </w:r>
            <w:proofErr w:type="spellStart"/>
            <w:r>
              <w:rPr>
                <w:color w:val="000000"/>
                <w:sz w:val="24"/>
                <w:szCs w:val="24"/>
                <w:lang w:val="it-IT"/>
              </w:rPr>
              <w:t>eticiappena</w:t>
            </w:r>
            <w:proofErr w:type="spellEnd"/>
            <w:r>
              <w:rPr>
                <w:color w:val="000000"/>
                <w:sz w:val="24"/>
                <w:szCs w:val="24"/>
                <w:lang w:val="it-IT"/>
              </w:rPr>
              <w:t xml:space="preserve"> esposti (S</w:t>
            </w:r>
            <w:r w:rsidRPr="008672E9">
              <w:rPr>
                <w:color w:val="000000"/>
                <w:sz w:val="24"/>
                <w:szCs w:val="24"/>
                <w:lang w:val="it-IT"/>
              </w:rPr>
              <w:t xml:space="preserve">tato, famiglia, lavoro) formano il contenuto della saggezza umana, che è stabilito dalla scienza filosofica. </w:t>
            </w:r>
            <w:r>
              <w:rPr>
                <w:color w:val="000000"/>
                <w:sz w:val="24"/>
                <w:szCs w:val="24"/>
                <w:lang w:val="it-IT"/>
              </w:rPr>
              <w:t xml:space="preserve">Così </w:t>
            </w:r>
            <w:r w:rsidRPr="008672E9">
              <w:rPr>
                <w:color w:val="000000"/>
                <w:sz w:val="24"/>
                <w:szCs w:val="24"/>
                <w:lang w:val="it-IT"/>
              </w:rPr>
              <w:t xml:space="preserve">è stato </w:t>
            </w:r>
            <w:r>
              <w:rPr>
                <w:color w:val="000000"/>
                <w:sz w:val="24"/>
                <w:szCs w:val="24"/>
                <w:lang w:val="it-IT"/>
              </w:rPr>
              <w:t>fondato in modo logico</w:t>
            </w:r>
            <w:proofErr w:type="gramStart"/>
            <w:r>
              <w:rPr>
                <w:color w:val="000000"/>
                <w:sz w:val="24"/>
                <w:szCs w:val="24"/>
                <w:lang w:val="it-IT"/>
              </w:rPr>
              <w:t xml:space="preserve"> </w:t>
            </w:r>
            <w:r w:rsidRPr="008672E9">
              <w:rPr>
                <w:color w:val="000000"/>
                <w:sz w:val="24"/>
                <w:szCs w:val="24"/>
                <w:lang w:val="it-IT"/>
              </w:rPr>
              <w:t xml:space="preserve"> </w:t>
            </w:r>
            <w:proofErr w:type="gramEnd"/>
            <w:r w:rsidRPr="008672E9">
              <w:rPr>
                <w:color w:val="000000"/>
                <w:sz w:val="24"/>
                <w:szCs w:val="24"/>
                <w:lang w:val="it-IT"/>
              </w:rPr>
              <w:t>il concetto di filosofia come 'scie</w:t>
            </w:r>
            <w:r>
              <w:rPr>
                <w:color w:val="000000"/>
                <w:sz w:val="24"/>
                <w:szCs w:val="24"/>
                <w:lang w:val="it-IT"/>
              </w:rPr>
              <w:t>nza della saggezza',</w:t>
            </w:r>
            <w:r w:rsidRPr="008672E9">
              <w:rPr>
                <w:color w:val="000000"/>
                <w:sz w:val="24"/>
                <w:szCs w:val="24"/>
                <w:lang w:val="it-IT"/>
              </w:rPr>
              <w:t xml:space="preserve"> introdotto all'inizio del presente libretto come il vero concetto e quindi il vero obiettivo della filosofia. Cerchiamo ora di capire</w:t>
            </w:r>
            <w:r>
              <w:rPr>
                <w:color w:val="000000"/>
                <w:sz w:val="24"/>
                <w:szCs w:val="24"/>
                <w:lang w:val="it-IT"/>
              </w:rPr>
              <w:t xml:space="preserve"> il modo in cui tale</w:t>
            </w:r>
            <w:r w:rsidRPr="008672E9">
              <w:rPr>
                <w:color w:val="000000"/>
                <w:sz w:val="24"/>
                <w:szCs w:val="24"/>
                <w:lang w:val="it-IT"/>
              </w:rPr>
              <w:t xml:space="preserve"> saggezza </w:t>
            </w:r>
            <w:r>
              <w:rPr>
                <w:color w:val="000000"/>
                <w:sz w:val="24"/>
                <w:szCs w:val="24"/>
                <w:lang w:val="it-IT"/>
              </w:rPr>
              <w:t>opera</w:t>
            </w:r>
            <w:r w:rsidRPr="008672E9">
              <w:rPr>
                <w:color w:val="000000"/>
                <w:sz w:val="24"/>
                <w:szCs w:val="24"/>
                <w:lang w:val="it-IT"/>
              </w:rPr>
              <w:t xml:space="preserve"> nella vita umana.</w:t>
            </w:r>
          </w:p>
          <w:p w:rsidR="008672E9" w:rsidRPr="008672E9" w:rsidRDefault="008672E9" w:rsidP="008672E9">
            <w:pPr>
              <w:jc w:val="both"/>
              <w:rPr>
                <w:b/>
                <w:color w:val="000000"/>
                <w:sz w:val="24"/>
                <w:szCs w:val="24"/>
                <w:lang w:val="it-IT"/>
              </w:rPr>
            </w:pPr>
          </w:p>
          <w:p w:rsidR="008672E9" w:rsidRDefault="008672E9" w:rsidP="008672E9">
            <w:pPr>
              <w:jc w:val="both"/>
              <w:rPr>
                <w:b/>
                <w:color w:val="000000"/>
                <w:sz w:val="24"/>
                <w:szCs w:val="24"/>
                <w:lang w:val="it-IT"/>
              </w:rPr>
            </w:pPr>
          </w:p>
          <w:p w:rsidR="008672E9" w:rsidRPr="008672E9" w:rsidRDefault="008672E9" w:rsidP="008672E9">
            <w:pPr>
              <w:jc w:val="both"/>
              <w:rPr>
                <w:b/>
                <w:color w:val="000000"/>
                <w:sz w:val="24"/>
                <w:szCs w:val="24"/>
                <w:lang w:val="it-IT"/>
              </w:rPr>
            </w:pPr>
          </w:p>
          <w:p w:rsidR="008672E9" w:rsidRDefault="008672E9" w:rsidP="008672E9">
            <w:pPr>
              <w:jc w:val="both"/>
              <w:rPr>
                <w:bCs/>
                <w:color w:val="000000"/>
                <w:sz w:val="24"/>
                <w:szCs w:val="24"/>
                <w:lang w:val="it-IT"/>
              </w:rPr>
            </w:pPr>
            <w:r w:rsidRPr="008672E9">
              <w:rPr>
                <w:bCs/>
                <w:color w:val="000000"/>
                <w:sz w:val="24"/>
                <w:szCs w:val="24"/>
                <w:lang w:val="it-IT"/>
              </w:rPr>
              <w:t xml:space="preserve">All’interno dello Stato Etico (preferibilmente mondiale, ma comunque anche possibile come Stato nazionale), fondato sui principi </w:t>
            </w:r>
            <w:proofErr w:type="spellStart"/>
            <w:r w:rsidRPr="008672E9">
              <w:rPr>
                <w:bCs/>
                <w:color w:val="000000"/>
                <w:sz w:val="24"/>
                <w:szCs w:val="24"/>
                <w:lang w:val="it-IT"/>
              </w:rPr>
              <w:t>filosofico-idealistici</w:t>
            </w:r>
            <w:proofErr w:type="spellEnd"/>
            <w:r w:rsidRPr="008672E9">
              <w:rPr>
                <w:bCs/>
                <w:color w:val="000000"/>
                <w:sz w:val="24"/>
                <w:szCs w:val="24"/>
                <w:lang w:val="it-IT"/>
              </w:rPr>
              <w:t xml:space="preserve"> della razionalità dialettica e della libertà sostanziale, gli individui possono realizzare la propria essenza creatrice tramite la vita etica familiare e lavorativa. In tal modo la Ragione Assoluta, il Logos, si riproduce. In questo senso gli esseri umani individuali sono mezzi per la realizzazione dell’Assoluto, che gli sopravvive. Dove ciò porterà, se un giorno l’umanità non sarà più </w:t>
            </w:r>
            <w:proofErr w:type="gramStart"/>
            <w:r w:rsidRPr="008672E9">
              <w:rPr>
                <w:bCs/>
                <w:color w:val="000000"/>
                <w:sz w:val="24"/>
                <w:szCs w:val="24"/>
                <w:lang w:val="it-IT"/>
              </w:rPr>
              <w:t>mezzo</w:t>
            </w:r>
            <w:proofErr w:type="gramEnd"/>
            <w:r w:rsidRPr="008672E9">
              <w:rPr>
                <w:bCs/>
                <w:color w:val="000000"/>
                <w:sz w:val="24"/>
                <w:szCs w:val="24"/>
                <w:lang w:val="it-IT"/>
              </w:rPr>
              <w:t xml:space="preserve"> dell’Assoluto, ma governerà essa stessa l’Assoluto, non è dato al momento sapere ed è sicuramente una problematica sulla quale riflettere nei prossimi anni. </w:t>
            </w: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r w:rsidRPr="008672E9">
              <w:rPr>
                <w:bCs/>
                <w:color w:val="000000"/>
                <w:sz w:val="24"/>
                <w:szCs w:val="24"/>
                <w:lang w:val="it-IT"/>
              </w:rPr>
              <w:t xml:space="preserve">Vi è però un premio che l’individuo riceve per aver garantito la riproduzione dell’Assoluto: si tratta della felicità. L’individuo che vive in modo etico, ossia che crea una famiglia stabile, all’interno </w:t>
            </w:r>
            <w:proofErr w:type="gramStart"/>
            <w:r w:rsidRPr="008672E9">
              <w:rPr>
                <w:bCs/>
                <w:color w:val="000000"/>
                <w:sz w:val="24"/>
                <w:szCs w:val="24"/>
                <w:lang w:val="it-IT"/>
              </w:rPr>
              <w:t>della quale</w:t>
            </w:r>
            <w:proofErr w:type="gramEnd"/>
            <w:r w:rsidRPr="008672E9">
              <w:rPr>
                <w:bCs/>
                <w:color w:val="000000"/>
                <w:sz w:val="24"/>
                <w:szCs w:val="24"/>
                <w:lang w:val="it-IT"/>
              </w:rPr>
              <w:t xml:space="preserve"> dà la vita sia naturale sia spirituale ad </w:t>
            </w:r>
            <w:r w:rsidRPr="008672E9">
              <w:rPr>
                <w:bCs/>
                <w:color w:val="000000"/>
                <w:sz w:val="24"/>
                <w:szCs w:val="24"/>
                <w:lang w:val="it-IT"/>
              </w:rPr>
              <w:lastRenderedPageBreak/>
              <w:t xml:space="preserve">altri esseri umani, e che tramite il proprio lavoro soddisfa i bisogni di altri esseri umani, che egli riconosce come proprio fine, ha come gratificazione un sentimento di contentezza, di appagamento che lo rende appunto soddisfatto, appagato, contento. </w:t>
            </w:r>
          </w:p>
          <w:p w:rsid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r>
              <w:rPr>
                <w:bCs/>
                <w:color w:val="000000"/>
                <w:sz w:val="24"/>
                <w:szCs w:val="24"/>
                <w:lang w:val="it-IT"/>
              </w:rPr>
              <w:t xml:space="preserve">Si tratta di una </w:t>
            </w:r>
            <w:r w:rsidRPr="008672E9">
              <w:rPr>
                <w:bCs/>
                <w:color w:val="000000"/>
                <w:sz w:val="24"/>
                <w:szCs w:val="24"/>
                <w:lang w:val="it-IT"/>
              </w:rPr>
              <w:t xml:space="preserve">felicità spirituale, condita da momenti di vera gioia, quale possono essere per es. la fase dell’innamoramento, la nascita di un figlio, la riuscita o ottenimento di un bel lavoro e insomma tutti quei momenti particolarmente </w:t>
            </w:r>
            <w:proofErr w:type="gramStart"/>
            <w:r w:rsidRPr="008672E9">
              <w:rPr>
                <w:bCs/>
                <w:color w:val="000000"/>
                <w:sz w:val="24"/>
                <w:szCs w:val="24"/>
                <w:lang w:val="it-IT"/>
              </w:rPr>
              <w:t>significativi</w:t>
            </w:r>
            <w:proofErr w:type="gramEnd"/>
            <w:r w:rsidRPr="008672E9">
              <w:rPr>
                <w:bCs/>
                <w:color w:val="000000"/>
                <w:sz w:val="24"/>
                <w:szCs w:val="24"/>
                <w:lang w:val="it-IT"/>
              </w:rPr>
              <w:t xml:space="preserve"> e pieni di coinvolgimento anche emotivo che scandiscono la vita etica degli individui. All’interno di questa felicità spirituale, che è quella adeguata alla natura appunto spirituale dell’essenza razionale propria dell’essere umano, sono soddisfatti anche quei bisogni, quelle pulsioni, quegli istinti di carattere maggiormente materiale, che ne costituiscono la </w:t>
            </w:r>
            <w:proofErr w:type="gramStart"/>
            <w:r w:rsidRPr="008672E9">
              <w:rPr>
                <w:bCs/>
                <w:color w:val="000000"/>
                <w:sz w:val="24"/>
                <w:szCs w:val="24"/>
                <w:lang w:val="it-IT"/>
              </w:rPr>
              <w:t>componente</w:t>
            </w:r>
            <w:proofErr w:type="gramEnd"/>
            <w:r w:rsidRPr="008672E9">
              <w:rPr>
                <w:bCs/>
                <w:color w:val="000000"/>
                <w:sz w:val="24"/>
                <w:szCs w:val="24"/>
                <w:lang w:val="it-IT"/>
              </w:rPr>
              <w:t xml:space="preserve"> non essenziale, ma comunque anche esistente, ossia la corporeità. </w:t>
            </w:r>
          </w:p>
          <w:p w:rsidR="008672E9" w:rsidRP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r w:rsidRPr="008672E9">
              <w:rPr>
                <w:bCs/>
                <w:color w:val="000000"/>
                <w:sz w:val="24"/>
                <w:szCs w:val="24"/>
                <w:lang w:val="it-IT"/>
              </w:rPr>
              <w:t>La vita etica dell’essere umano è dunque una vita piena, sia spirituale sia corporea. La felicità è di carattere spirituale, ma tale da contenere anche il soddisfacimento della sensibilità.</w:t>
            </w:r>
          </w:p>
          <w:p w:rsid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r w:rsidRPr="008672E9">
              <w:rPr>
                <w:bCs/>
                <w:color w:val="000000"/>
                <w:sz w:val="24"/>
                <w:szCs w:val="24"/>
                <w:lang w:val="it-IT"/>
              </w:rPr>
              <w:t xml:space="preserve">Naturalmente essa è felicità etica, quindi da adulti, non quella propria dei bambini; è quindi una felicità accompagnata dalla coscienza della finitezza della vita umana, una felicità in qualche modo accompagnata dalla malinconia causata da tale coscienza. Ma più di tanto l’essere umano non può fare: l’infinità sta nella compiutezza del finito, come si è visto nella parte </w:t>
            </w:r>
            <w:proofErr w:type="gramStart"/>
            <w:r w:rsidRPr="008672E9">
              <w:rPr>
                <w:bCs/>
                <w:color w:val="000000"/>
                <w:sz w:val="24"/>
                <w:szCs w:val="24"/>
                <w:lang w:val="it-IT"/>
              </w:rPr>
              <w:t>relativa alla</w:t>
            </w:r>
            <w:proofErr w:type="gramEnd"/>
            <w:r w:rsidRPr="008672E9">
              <w:rPr>
                <w:bCs/>
                <w:color w:val="000000"/>
                <w:sz w:val="24"/>
                <w:szCs w:val="24"/>
                <w:lang w:val="it-IT"/>
              </w:rPr>
              <w:t xml:space="preserve"> logica, non nella ripetizione all’infinito degli atti di vita. Pertanto noi dobbiamo aspirare a una vita compiuta, realizzata, piena, non a una vita eterna, se vogliamo restare sui binari della logica.</w:t>
            </w: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r w:rsidRPr="008672E9">
              <w:rPr>
                <w:bCs/>
                <w:color w:val="000000"/>
                <w:sz w:val="24"/>
                <w:szCs w:val="24"/>
                <w:lang w:val="it-IT"/>
              </w:rPr>
              <w:lastRenderedPageBreak/>
              <w:t xml:space="preserve">Dunque la vita stessa ha una fine, </w:t>
            </w:r>
            <w:proofErr w:type="gramStart"/>
            <w:r w:rsidRPr="008672E9">
              <w:rPr>
                <w:bCs/>
                <w:color w:val="000000"/>
                <w:sz w:val="24"/>
                <w:szCs w:val="24"/>
                <w:lang w:val="it-IT"/>
              </w:rPr>
              <w:t>in quanto</w:t>
            </w:r>
            <w:proofErr w:type="gramEnd"/>
            <w:r w:rsidRPr="008672E9">
              <w:rPr>
                <w:bCs/>
                <w:color w:val="000000"/>
                <w:sz w:val="24"/>
                <w:szCs w:val="24"/>
                <w:lang w:val="it-IT"/>
              </w:rPr>
              <w:t xml:space="preserve"> ha un compimento. L’essere umano può far tutto affinché la propria vita sia infinita nel senso di essere compiuta, di aver realizzato qualcosa d’importante in essa. Oltre questa compiutezza non può però andare, anche se l’anelito ad </w:t>
            </w:r>
            <w:proofErr w:type="gramStart"/>
            <w:r w:rsidRPr="008672E9">
              <w:rPr>
                <w:bCs/>
                <w:color w:val="000000"/>
                <w:sz w:val="24"/>
                <w:szCs w:val="24"/>
                <w:lang w:val="it-IT"/>
              </w:rPr>
              <w:t>andarci</w:t>
            </w:r>
            <w:proofErr w:type="gramEnd"/>
            <w:r w:rsidRPr="008672E9">
              <w:rPr>
                <w:bCs/>
                <w:color w:val="000000"/>
                <w:sz w:val="24"/>
                <w:szCs w:val="24"/>
                <w:lang w:val="it-IT"/>
              </w:rPr>
              <w:t xml:space="preserve"> è presente. Così anche noi non possiamo andare oltre il concetto della felicità, un po’ velata di malinconia, che abbiamo appena presentato.  </w:t>
            </w: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r w:rsidRPr="008672E9">
              <w:rPr>
                <w:bCs/>
                <w:color w:val="000000"/>
                <w:sz w:val="24"/>
                <w:szCs w:val="24"/>
                <w:lang w:val="it-IT"/>
              </w:rPr>
              <w:t xml:space="preserve">L’essere umano che con costanza e tenacia superi tutte le difficoltà della vita, anche la stessa malinconia, e porti avanti tenacemente la realizzazione della vita etica, </w:t>
            </w:r>
            <w:proofErr w:type="gramStart"/>
            <w:r w:rsidRPr="008672E9">
              <w:rPr>
                <w:bCs/>
                <w:color w:val="000000"/>
                <w:sz w:val="24"/>
                <w:szCs w:val="24"/>
                <w:lang w:val="it-IT"/>
              </w:rPr>
              <w:t>ha</w:t>
            </w:r>
            <w:proofErr w:type="gramEnd"/>
            <w:r w:rsidRPr="008672E9">
              <w:rPr>
                <w:bCs/>
                <w:color w:val="000000"/>
                <w:sz w:val="24"/>
                <w:szCs w:val="24"/>
                <w:lang w:val="it-IT"/>
              </w:rPr>
              <w:t xml:space="preserve"> ‘carattere’. Il carattere è appunto la fermezza, fondata possibilmente su di un saldo sapere filosofico, di quali siano i veri valori della vita. Esso è la fonte della saggezza, che nella prima lezione abbiamo </w:t>
            </w:r>
            <w:proofErr w:type="gramStart"/>
            <w:r w:rsidRPr="008672E9">
              <w:rPr>
                <w:bCs/>
                <w:color w:val="000000"/>
                <w:sz w:val="24"/>
                <w:szCs w:val="24"/>
                <w:lang w:val="it-IT"/>
              </w:rPr>
              <w:t>visto</w:t>
            </w:r>
            <w:proofErr w:type="gramEnd"/>
            <w:r w:rsidRPr="008672E9">
              <w:rPr>
                <w:bCs/>
                <w:color w:val="000000"/>
                <w:sz w:val="24"/>
                <w:szCs w:val="24"/>
                <w:lang w:val="it-IT"/>
              </w:rPr>
              <w:t xml:space="preserve"> essere lo scopo della filosofia, del sapere; saggezza che può e deve essere, quindi, di tutti e non solo di pochi.</w:t>
            </w: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p>
          <w:p w:rsidR="008672E9" w:rsidRPr="008672E9" w:rsidRDefault="008672E9" w:rsidP="008672E9">
            <w:pPr>
              <w:jc w:val="both"/>
              <w:rPr>
                <w:bCs/>
                <w:color w:val="000000"/>
                <w:sz w:val="24"/>
                <w:szCs w:val="24"/>
                <w:lang w:val="it-IT"/>
              </w:rPr>
            </w:pPr>
            <w:r w:rsidRPr="008672E9">
              <w:rPr>
                <w:bCs/>
                <w:color w:val="000000"/>
                <w:sz w:val="24"/>
                <w:szCs w:val="24"/>
                <w:lang w:val="it-IT"/>
              </w:rPr>
              <w:t>Possa questo libretto contribuire a che nel mondo vi sia un pizzico in più di saggezza, di carattere e quindi anche di felicità!</w:t>
            </w:r>
          </w:p>
          <w:p w:rsidR="008672E9" w:rsidRPr="008672E9" w:rsidRDefault="008672E9">
            <w:pPr>
              <w:rPr>
                <w:sz w:val="24"/>
                <w:szCs w:val="24"/>
                <w:lang w:val="it-IT"/>
              </w:rPr>
            </w:pPr>
          </w:p>
        </w:tc>
      </w:tr>
    </w:tbl>
    <w:p w:rsidR="00C069CD" w:rsidRPr="008672E9" w:rsidRDefault="00C069CD">
      <w:pPr>
        <w:rPr>
          <w:sz w:val="24"/>
          <w:szCs w:val="24"/>
          <w:lang w:val="it-IT"/>
        </w:rPr>
      </w:pPr>
    </w:p>
    <w:sectPr w:rsidR="00C069CD" w:rsidRPr="008672E9" w:rsidSect="00C069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672E9"/>
    <w:rsid w:val="008672E9"/>
    <w:rsid w:val="00C069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2E9"/>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67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semiHidden/>
    <w:unhideWhenUsed/>
    <w:rsid w:val="008672E9"/>
    <w:rPr>
      <w:sz w:val="36"/>
    </w:rPr>
  </w:style>
  <w:style w:type="character" w:customStyle="1" w:styleId="TextkrperZchn">
    <w:name w:val="Textkörper Zchn"/>
    <w:basedOn w:val="Absatz-Standardschriftart"/>
    <w:link w:val="Textkrper"/>
    <w:semiHidden/>
    <w:rsid w:val="008672E9"/>
    <w:rPr>
      <w:rFonts w:ascii="Times New Roman" w:eastAsia="Times New Roman" w:hAnsi="Times New Roman" w:cs="Times New Roman"/>
      <w:sz w:val="36"/>
      <w:szCs w:val="20"/>
      <w:lang w:eastAsia="ar-SA"/>
    </w:rPr>
  </w:style>
</w:styles>
</file>

<file path=word/webSettings.xml><?xml version="1.0" encoding="utf-8"?>
<w:webSettings xmlns:r="http://schemas.openxmlformats.org/officeDocument/2006/relationships" xmlns:w="http://schemas.openxmlformats.org/wordprocessingml/2006/main">
  <w:divs>
    <w:div w:id="1353461043">
      <w:bodyDiv w:val="1"/>
      <w:marLeft w:val="0"/>
      <w:marRight w:val="0"/>
      <w:marTop w:val="0"/>
      <w:marBottom w:val="0"/>
      <w:divBdr>
        <w:top w:val="none" w:sz="0" w:space="0" w:color="auto"/>
        <w:left w:val="none" w:sz="0" w:space="0" w:color="auto"/>
        <w:bottom w:val="none" w:sz="0" w:space="0" w:color="auto"/>
        <w:right w:val="none" w:sz="0" w:space="0" w:color="auto"/>
      </w:divBdr>
    </w:div>
    <w:div w:id="17003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7781</Characters>
  <Application>Microsoft Office Word</Application>
  <DocSecurity>0</DocSecurity>
  <Lines>64</Lines>
  <Paragraphs>17</Paragraphs>
  <ScaleCrop>false</ScaleCrop>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deAngelis</dc:creator>
  <cp:lastModifiedBy>Marco deAngelis</cp:lastModifiedBy>
  <cp:revision>1</cp:revision>
  <dcterms:created xsi:type="dcterms:W3CDTF">2021-02-03T13:17:00Z</dcterms:created>
  <dcterms:modified xsi:type="dcterms:W3CDTF">2021-02-03T14:41:00Z</dcterms:modified>
</cp:coreProperties>
</file>