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2A" w:rsidRPr="00CD432A" w:rsidRDefault="00CD432A">
      <w:pPr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</w:pPr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>LETTERA A SCHELLING DEL 2 NOVEMBRE 1800</w:t>
      </w:r>
    </w:p>
    <w:p w:rsidR="00CD432A" w:rsidRPr="00CD432A" w:rsidRDefault="00CD432A">
      <w:pPr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</w:pPr>
    </w:p>
    <w:p w:rsidR="009A0C45" w:rsidRPr="00CD432A" w:rsidRDefault="00CD432A">
      <w:pPr>
        <w:rPr>
          <w:rFonts w:ascii="Times New Roman" w:hAnsi="Times New Roman" w:cs="Times New Roman"/>
          <w:sz w:val="40"/>
          <w:szCs w:val="40"/>
        </w:rPr>
      </w:pPr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 xml:space="preserve"> Questa lettera riveste un'importanza centrale nello sviluppo del pensiero di </w:t>
      </w:r>
      <w:proofErr w:type="spellStart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>Hegel</w:t>
      </w:r>
      <w:proofErr w:type="spellEnd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 xml:space="preserve">. In essa lo stesso pensatore, nel frattempo trentenne, ricostruisce il proprio sviluppo intellettuale secondo tre fasi: la prima di formulazione dell'ideale religioso, la seconda di elevazione alla forma puramente razionale e sistematica della filosofia, la terza infine che consiste nel ritorno </w:t>
      </w:r>
      <w:proofErr w:type="gramStart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>ai</w:t>
      </w:r>
      <w:proofErr w:type="gramEnd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 xml:space="preserve"> bisogno più subordinati e umana degli uomini, quindi al primo stadio. Si tratta di una ricostruzione chiaramente dialettica che serve a noi per capire che tale </w:t>
      </w:r>
      <w:proofErr w:type="gramStart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>modalità</w:t>
      </w:r>
      <w:proofErr w:type="gramEnd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 xml:space="preserve"> di ricostruzione è quindi oggettiva, ossia corrispondente all'effettivo movimento intellettuale di </w:t>
      </w:r>
      <w:proofErr w:type="spellStart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>Hegel</w:t>
      </w:r>
      <w:proofErr w:type="spellEnd"/>
      <w:r w:rsidRPr="00CD432A">
        <w:rPr>
          <w:rFonts w:ascii="Times New Roman" w:hAnsi="Times New Roman" w:cs="Times New Roman"/>
          <w:color w:val="0D0D0D"/>
          <w:sz w:val="40"/>
          <w:szCs w:val="40"/>
          <w:shd w:val="clear" w:color="auto" w:fill="FFFFFF"/>
        </w:rPr>
        <w:t xml:space="preserve"> e non soggettiva, ossia un'interpretazione imposta da noi.</w:t>
      </w:r>
    </w:p>
    <w:sectPr w:rsidR="009A0C45" w:rsidRPr="00CD432A" w:rsidSect="009A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D432A"/>
    <w:rsid w:val="000849BA"/>
    <w:rsid w:val="002B37D1"/>
    <w:rsid w:val="009A0C45"/>
    <w:rsid w:val="00CD432A"/>
    <w:rsid w:val="00DE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2023-03-12T10:11:00Z</dcterms:created>
  <dcterms:modified xsi:type="dcterms:W3CDTF">2023-03-12T10:12:00Z</dcterms:modified>
</cp:coreProperties>
</file>