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04" w:rsidRPr="009B5D04" w:rsidRDefault="009B5D04" w:rsidP="009B5D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>Care Amiche e cari Amici della F</w:t>
      </w:r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ilosofia,</w:t>
      </w:r>
    </w:p>
    <w:p w:rsidR="009B5D04" w:rsidRPr="009B5D04" w:rsidRDefault="009B5D04" w:rsidP="009B5D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p w:rsidR="009B5D04" w:rsidRPr="009B5D04" w:rsidRDefault="009B5D04" w:rsidP="009B5D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proofErr w:type="gramStart"/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oggi</w:t>
      </w:r>
      <w:proofErr w:type="gramEnd"/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 ri</w:t>
      </w:r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prenderemo il discorso su </w:t>
      </w:r>
      <w:proofErr w:type="spellStart"/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>Hegel</w:t>
      </w:r>
      <w:proofErr w:type="spellEnd"/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>,</w:t>
      </w:r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 in particolare faremo la sintesi di quanto abbiamo finora raggiunto tramite lo studio del periodo di Stoccarda e di Tubinga.  Faremo ciò seguendo la pubblicazione su internet, ovviamente nella piattaforma filosofica, dei testi relativi  a queste fasi,  costituenti i corrispondenti capitoli del libro che attualmente sto ultimando per la pubblicazione.</w:t>
      </w:r>
    </w:p>
    <w:p w:rsidR="009B5D04" w:rsidRPr="009B5D04" w:rsidRDefault="009B5D04" w:rsidP="009B5D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p w:rsidR="009B5D04" w:rsidRPr="009B5D04" w:rsidRDefault="009B5D04" w:rsidP="009B5D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Dopo aver individuato il punto cui eravam</w:t>
      </w:r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>o pervenuti prima dell'estate, </w:t>
      </w:r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passeremo a dare uno sguardo di carattere generale allo sviluppo del pensiero </w:t>
      </w:r>
      <w:proofErr w:type="gramStart"/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di</w:t>
      </w:r>
      <w:proofErr w:type="gramEnd"/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>Hegel</w:t>
      </w:r>
      <w:proofErr w:type="spellEnd"/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 nelle fasi successive, </w:t>
      </w:r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che egli trascorse prima a Francoforte sul Meno e poi a </w:t>
      </w:r>
      <w:proofErr w:type="spellStart"/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Jena</w:t>
      </w:r>
      <w:proofErr w:type="spellEnd"/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.</w:t>
      </w:r>
    </w:p>
    <w:p w:rsidR="009B5D04" w:rsidRPr="009B5D04" w:rsidRDefault="009B5D04" w:rsidP="009B5D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p w:rsidR="009B5D04" w:rsidRPr="009B5D04" w:rsidRDefault="009B5D04" w:rsidP="009B5D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Si tratta </w:t>
      </w:r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>degli anni dal 1795 al 1802.  Furono gli anni di un</w:t>
      </w:r>
      <w:proofErr w:type="gramStart"/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  </w:t>
      </w:r>
      <w:proofErr w:type="gramEnd"/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>s</w:t>
      </w:r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errato studio da parte di </w:t>
      </w:r>
      <w:proofErr w:type="spellStart"/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Hegel</w:t>
      </w:r>
      <w:proofErr w:type="spellEnd"/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 della religione cristiana,  in particolare della sua formulazione originaria nei Vangeli,  e poi soprattutto della costruzione - proprio a partire dai principi fondamentali di questa religione -  dei concetti filosofici principali costituenti la struttura del suo successivo sistema filosofico.  </w:t>
      </w:r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>S</w:t>
      </w:r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i tratta del </w:t>
      </w:r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>concetto di Logos o</w:t>
      </w:r>
      <w:proofErr w:type="gramStart"/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  </w:t>
      </w:r>
      <w:proofErr w:type="gramEnd"/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>Assoluto, </w:t>
      </w:r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cui </w:t>
      </w:r>
      <w:proofErr w:type="spellStart"/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Hegel</w:t>
      </w:r>
      <w:proofErr w:type="spellEnd"/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 pervenne nel 1</w:t>
      </w:r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>801,  e del concetto di Ethos, </w:t>
      </w:r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cui </w:t>
      </w:r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>egli</w:t>
      </w:r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 pervenne nel 1802.</w:t>
      </w:r>
    </w:p>
    <w:p w:rsidR="009B5D04" w:rsidRPr="009B5D04" w:rsidRDefault="009B5D04" w:rsidP="009B5D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p w:rsidR="009B5D04" w:rsidRPr="009B5D04" w:rsidRDefault="009B5D04" w:rsidP="009B5D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proofErr w:type="gramStart"/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A partire da</w:t>
      </w:r>
      <w:proofErr w:type="gramEnd"/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 tali due cardini del sistema, </w:t>
      </w:r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negli anni 1803-1806  avremo la prima formulazione completa anche se non ancora definitiva del sistema filosofico,  </w:t>
      </w:r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lastRenderedPageBreak/>
        <w:t>che nel 18</w:t>
      </w:r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>0</w:t>
      </w:r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6 risulta pertanto già sviluppato in tutte le sue parti principali.</w:t>
      </w:r>
    </w:p>
    <w:p w:rsidR="009B5D04" w:rsidRPr="009B5D04" w:rsidRDefault="009B5D04" w:rsidP="009B5D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p w:rsidR="009B5D04" w:rsidRPr="009B5D04" w:rsidRDefault="009B5D04" w:rsidP="009B5D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La f</w:t>
      </w:r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>ase del periodo di Francoforte </w:t>
      </w:r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e dei primi due anni di</w:t>
      </w:r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>Jena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  </w:t>
      </w:r>
      <w:proofErr w:type="gramEnd"/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>risulta allora centrale t</w:t>
      </w:r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ra la primissima fase  di Stoccarda e Tubinga (1785-1794),  in cui il giovane filosofo elabora l'ideale della fondazione di una nuova religione </w:t>
      </w:r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>popolare naturale e razionale, </w:t>
      </w:r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che sarà poi alla base di tutto il suo ulteriore sviluppo,  e la terza fase</w:t>
      </w:r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 (1803-06)</w:t>
      </w:r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,  quella appunto del secondo periodo </w:t>
      </w:r>
      <w:proofErr w:type="spellStart"/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jenese</w:t>
      </w:r>
      <w:proofErr w:type="spellEnd"/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,  in cui tale ideale sarà realizzato nella costruzione del sistema filosofico.</w:t>
      </w:r>
    </w:p>
    <w:p w:rsidR="009B5D04" w:rsidRPr="009B5D04" w:rsidRDefault="009B5D04" w:rsidP="009B5D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p w:rsidR="009B5D04" w:rsidRPr="009B5D04" w:rsidRDefault="009B5D04" w:rsidP="009B5D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La ricostruzione genetica dello </w:t>
      </w:r>
      <w:r w:rsidR="0054505C"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sviluppo del pensiero di </w:t>
      </w:r>
      <w:proofErr w:type="spellStart"/>
      <w:r w:rsidR="0054505C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Hegel</w:t>
      </w:r>
      <w:proofErr w:type="spellEnd"/>
      <w:r w:rsidR="0054505C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 </w:t>
      </w:r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si rivela pertanto assolutamente indispensabile al fine di comprendere il senso oggettivo della sua filosofia,</w:t>
      </w:r>
      <w:proofErr w:type="gramStart"/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  </w:t>
      </w:r>
      <w:proofErr w:type="gramEnd"/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ossia quel significato che </w:t>
      </w:r>
      <w:proofErr w:type="spellStart"/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Hegel</w:t>
      </w:r>
      <w:proofErr w:type="spellEnd"/>
      <w:r w:rsidRPr="009B5D04"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 stesso le diede,  evitando così un'interpretazione soggettiva da parte nostra che non colga invece il senso oggettivo del sistema filosofico hegeliano.</w:t>
      </w:r>
    </w:p>
    <w:p w:rsidR="009B5D04" w:rsidRPr="009B5D04" w:rsidRDefault="009B5D04" w:rsidP="009B5D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p w:rsidR="009B5D04" w:rsidRPr="0054505C" w:rsidRDefault="009B5D04" w:rsidP="009B5D04">
      <w:pPr>
        <w:pStyle w:val="StandardWeb"/>
        <w:spacing w:before="0" w:beforeAutospacing="0" w:after="0" w:afterAutospacing="0"/>
        <w:rPr>
          <w:sz w:val="40"/>
          <w:szCs w:val="40"/>
          <w:lang w:val="it-IT"/>
        </w:rPr>
      </w:pPr>
      <w:r w:rsidRPr="0054505C">
        <w:rPr>
          <w:color w:val="000000"/>
          <w:sz w:val="40"/>
          <w:szCs w:val="40"/>
          <w:lang w:val="it-IT"/>
        </w:rPr>
        <w:t>Ciò è possibile </w:t>
      </w:r>
      <w:r w:rsidRPr="009B5D04">
        <w:rPr>
          <w:color w:val="000000"/>
          <w:sz w:val="40"/>
          <w:szCs w:val="40"/>
          <w:lang w:val="it-IT"/>
        </w:rPr>
        <w:t>grazie al fatto che la ricostruzione genetica è al contempo dialettica, ossia in grado</w:t>
      </w:r>
      <w:proofErr w:type="gramStart"/>
      <w:r w:rsidRPr="009B5D04">
        <w:rPr>
          <w:color w:val="000000"/>
          <w:sz w:val="40"/>
          <w:szCs w:val="40"/>
          <w:lang w:val="it-IT"/>
        </w:rPr>
        <w:t xml:space="preserve">  </w:t>
      </w:r>
      <w:proofErr w:type="gramEnd"/>
      <w:r w:rsidRPr="009B5D04">
        <w:rPr>
          <w:color w:val="000000"/>
          <w:sz w:val="40"/>
          <w:szCs w:val="40"/>
          <w:lang w:val="it-IT"/>
        </w:rPr>
        <w:t xml:space="preserve">di comprendere la struttura </w:t>
      </w:r>
      <w:proofErr w:type="spellStart"/>
      <w:r w:rsidRPr="009B5D04">
        <w:rPr>
          <w:color w:val="000000"/>
          <w:sz w:val="40"/>
          <w:szCs w:val="40"/>
          <w:lang w:val="it-IT"/>
        </w:rPr>
        <w:t>triadica</w:t>
      </w:r>
      <w:proofErr w:type="spellEnd"/>
      <w:r w:rsidRPr="009B5D04">
        <w:rPr>
          <w:color w:val="000000"/>
          <w:sz w:val="40"/>
          <w:szCs w:val="40"/>
          <w:lang w:val="it-IT"/>
        </w:rPr>
        <w:t xml:space="preserve"> della realtà grazie all'applica</w:t>
      </w:r>
      <w:r w:rsidRPr="0054505C">
        <w:rPr>
          <w:color w:val="000000"/>
          <w:sz w:val="40"/>
          <w:szCs w:val="40"/>
          <w:lang w:val="it-IT"/>
        </w:rPr>
        <w:t xml:space="preserve">zione dello schema affermazione-negazione </w:t>
      </w:r>
      <w:proofErr w:type="spellStart"/>
      <w:r w:rsidRPr="0054505C">
        <w:rPr>
          <w:color w:val="000000"/>
          <w:sz w:val="40"/>
          <w:szCs w:val="40"/>
          <w:lang w:val="it-IT"/>
        </w:rPr>
        <w:t>prima-</w:t>
      </w:r>
      <w:r w:rsidRPr="009B5D04">
        <w:rPr>
          <w:color w:val="000000"/>
          <w:sz w:val="40"/>
          <w:szCs w:val="40"/>
          <w:lang w:val="it-IT"/>
        </w:rPr>
        <w:t>negazione</w:t>
      </w:r>
      <w:proofErr w:type="spellEnd"/>
      <w:r w:rsidRPr="009B5D04">
        <w:rPr>
          <w:color w:val="000000"/>
          <w:sz w:val="40"/>
          <w:szCs w:val="40"/>
          <w:lang w:val="it-IT"/>
        </w:rPr>
        <w:t xml:space="preserve"> seconda.</w:t>
      </w:r>
      <w:r w:rsidRPr="0054505C">
        <w:rPr>
          <w:color w:val="000000"/>
          <w:sz w:val="40"/>
          <w:szCs w:val="40"/>
          <w:lang w:val="it-IT"/>
        </w:rPr>
        <w:t xml:space="preserve"> La validità di tale schema è fondata da </w:t>
      </w:r>
      <w:proofErr w:type="spellStart"/>
      <w:r w:rsidRPr="0054505C">
        <w:rPr>
          <w:color w:val="000000"/>
          <w:sz w:val="40"/>
          <w:szCs w:val="40"/>
          <w:lang w:val="it-IT"/>
        </w:rPr>
        <w:t>Hegel</w:t>
      </w:r>
      <w:proofErr w:type="spellEnd"/>
      <w:r w:rsidRPr="0054505C">
        <w:rPr>
          <w:color w:val="000000"/>
          <w:sz w:val="40"/>
          <w:szCs w:val="40"/>
          <w:lang w:val="it-IT"/>
        </w:rPr>
        <w:t xml:space="preserve"> nella sua logica,</w:t>
      </w:r>
      <w:proofErr w:type="gramStart"/>
      <w:r w:rsidRPr="0054505C">
        <w:rPr>
          <w:color w:val="000000"/>
          <w:sz w:val="40"/>
          <w:szCs w:val="40"/>
          <w:lang w:val="it-IT"/>
        </w:rPr>
        <w:t xml:space="preserve">  </w:t>
      </w:r>
      <w:proofErr w:type="gramEnd"/>
      <w:r w:rsidRPr="0054505C">
        <w:rPr>
          <w:color w:val="000000"/>
          <w:sz w:val="40"/>
          <w:szCs w:val="40"/>
          <w:lang w:val="it-IT"/>
        </w:rPr>
        <w:t>che è il fondamento dell'intero sistema e di qualsiasi altra comprensione del mondo che voglia essere oggettiva e scientifica.</w:t>
      </w:r>
    </w:p>
    <w:p w:rsidR="009B5D04" w:rsidRPr="0054505C" w:rsidRDefault="009B5D04" w:rsidP="009B5D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de-DE"/>
        </w:rPr>
      </w:pPr>
    </w:p>
    <w:p w:rsidR="009B5D04" w:rsidRPr="009B5D04" w:rsidRDefault="009B5D04" w:rsidP="009B5D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 w:rsidRPr="009B5D04">
        <w:rPr>
          <w:rFonts w:ascii="Times New Roman" w:eastAsia="Times New Roman" w:hAnsi="Times New Roman" w:cs="Times New Roman"/>
          <w:color w:val="000000"/>
          <w:sz w:val="40"/>
          <w:szCs w:val="40"/>
          <w:lang w:eastAsia="de-DE"/>
        </w:rPr>
        <w:lastRenderedPageBreak/>
        <w:t>Cosa c</w:t>
      </w:r>
      <w:r w:rsidRPr="0054505C">
        <w:rPr>
          <w:rFonts w:ascii="Times New Roman" w:eastAsia="Times New Roman" w:hAnsi="Times New Roman" w:cs="Times New Roman"/>
          <w:color w:val="000000"/>
          <w:sz w:val="40"/>
          <w:szCs w:val="40"/>
          <w:lang w:eastAsia="de-DE"/>
        </w:rPr>
        <w:t>iò significhi nello specifico, </w:t>
      </w:r>
      <w:r w:rsidRPr="009B5D04">
        <w:rPr>
          <w:rFonts w:ascii="Times New Roman" w:eastAsia="Times New Roman" w:hAnsi="Times New Roman" w:cs="Times New Roman"/>
          <w:color w:val="000000"/>
          <w:sz w:val="40"/>
          <w:szCs w:val="40"/>
          <w:lang w:eastAsia="de-DE"/>
        </w:rPr>
        <w:t>lo vedremo appunto oggi.</w:t>
      </w:r>
    </w:p>
    <w:p w:rsidR="009B5D04" w:rsidRPr="009B5D04" w:rsidRDefault="009B5D04" w:rsidP="009B5D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p w:rsidR="009B5D04" w:rsidRPr="009B5D04" w:rsidRDefault="009B5D04" w:rsidP="009B5D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proofErr w:type="gramStart"/>
      <w:r w:rsidRPr="009B5D04">
        <w:rPr>
          <w:rFonts w:ascii="Times New Roman" w:eastAsia="Times New Roman" w:hAnsi="Times New Roman" w:cs="Times New Roman"/>
          <w:color w:val="000000"/>
          <w:sz w:val="40"/>
          <w:szCs w:val="40"/>
          <w:lang w:eastAsia="de-DE"/>
        </w:rPr>
        <w:t>A tra</w:t>
      </w:r>
      <w:proofErr w:type="gramEnd"/>
      <w:r w:rsidRPr="009B5D04">
        <w:rPr>
          <w:rFonts w:ascii="Times New Roman" w:eastAsia="Times New Roman" w:hAnsi="Times New Roman" w:cs="Times New Roman"/>
          <w:color w:val="000000"/>
          <w:sz w:val="40"/>
          <w:szCs w:val="40"/>
          <w:lang w:eastAsia="de-DE"/>
        </w:rPr>
        <w:t xml:space="preserve"> poco,</w:t>
      </w:r>
    </w:p>
    <w:p w:rsidR="009B5D04" w:rsidRPr="009B5D04" w:rsidRDefault="009B5D04" w:rsidP="009B5D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 w:rsidRPr="009B5D04">
        <w:rPr>
          <w:rFonts w:ascii="Times New Roman" w:eastAsia="Times New Roman" w:hAnsi="Times New Roman" w:cs="Times New Roman"/>
          <w:color w:val="000000"/>
          <w:sz w:val="40"/>
          <w:szCs w:val="40"/>
          <w:lang w:eastAsia="de-DE"/>
        </w:rPr>
        <w:t>Marco</w:t>
      </w:r>
    </w:p>
    <w:p w:rsidR="009B5D04" w:rsidRPr="009B5D04" w:rsidRDefault="009B5D04" w:rsidP="009B5D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sectPr w:rsidR="009B5D04" w:rsidRPr="009B5D04" w:rsidSect="009A0C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283"/>
  <w:characterSpacingControl w:val="doNotCompress"/>
  <w:compat/>
  <w:rsids>
    <w:rsidRoot w:val="009B5D04"/>
    <w:rsid w:val="00055AB1"/>
    <w:rsid w:val="002B37D1"/>
    <w:rsid w:val="0054505C"/>
    <w:rsid w:val="005C58C7"/>
    <w:rsid w:val="008B020C"/>
    <w:rsid w:val="009A0C45"/>
    <w:rsid w:val="009B5D04"/>
    <w:rsid w:val="00BE1627"/>
    <w:rsid w:val="00DE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C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B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pple-tab-span">
    <w:name w:val="apple-tab-span"/>
    <w:basedOn w:val="Absatz-Standardschriftart"/>
    <w:rsid w:val="009B5D04"/>
  </w:style>
  <w:style w:type="character" w:styleId="Hyperlink">
    <w:name w:val="Hyperlink"/>
    <w:basedOn w:val="Absatz-Standardschriftart"/>
    <w:uiPriority w:val="99"/>
    <w:unhideWhenUsed/>
    <w:rsid w:val="009B5D0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2023-01-17T14:13:00Z</dcterms:created>
  <dcterms:modified xsi:type="dcterms:W3CDTF">2023-05-02T09:10:00Z</dcterms:modified>
</cp:coreProperties>
</file>