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B" w:rsidRDefault="001B105B" w:rsidP="001B105B">
      <w:pPr>
        <w:pStyle w:val="StandardWeb"/>
        <w:spacing w:before="0" w:beforeAutospacing="0" w:after="0"/>
        <w:jc w:val="center"/>
        <w:rPr>
          <w:b/>
          <w:sz w:val="28"/>
          <w:szCs w:val="28"/>
          <w:lang w:val="it-IT"/>
        </w:rPr>
      </w:pPr>
    </w:p>
    <w:p w:rsidR="006B6DBD" w:rsidRDefault="006B6DBD" w:rsidP="001B105B">
      <w:pPr>
        <w:pStyle w:val="StandardWeb"/>
        <w:spacing w:before="0" w:beforeAutospacing="0" w:after="0"/>
        <w:jc w:val="center"/>
        <w:rPr>
          <w:b/>
          <w:sz w:val="28"/>
          <w:szCs w:val="28"/>
          <w:lang w:val="it-IT"/>
        </w:rPr>
      </w:pPr>
    </w:p>
    <w:p w:rsidR="006B6DBD" w:rsidRDefault="006B6DBD" w:rsidP="001B105B">
      <w:pPr>
        <w:pStyle w:val="StandardWeb"/>
        <w:spacing w:before="0" w:beforeAutospacing="0" w:after="0"/>
        <w:jc w:val="center"/>
        <w:rPr>
          <w:b/>
          <w:sz w:val="28"/>
          <w:szCs w:val="28"/>
          <w:lang w:val="it-IT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B6DBD" w:rsidTr="006B6DBD">
        <w:tc>
          <w:tcPr>
            <w:tcW w:w="4606" w:type="dxa"/>
          </w:tcPr>
          <w:p w:rsidR="006B6DBD" w:rsidRDefault="006B6DBD" w:rsidP="001B105B">
            <w:pPr>
              <w:pStyle w:val="StandardWeb"/>
              <w:spacing w:before="0" w:beforeAutospacing="0" w:after="0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606" w:type="dxa"/>
          </w:tcPr>
          <w:p w:rsidR="006B6DBD" w:rsidRDefault="006B6DBD" w:rsidP="001B105B">
            <w:pPr>
              <w:pStyle w:val="StandardWeb"/>
              <w:spacing w:before="0" w:beforeAutospacing="0" w:after="0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  <w:tr w:rsidR="006B6DBD" w:rsidRPr="003B098D" w:rsidTr="006B6DBD">
        <w:tc>
          <w:tcPr>
            <w:tcW w:w="4606" w:type="dxa"/>
          </w:tcPr>
          <w:p w:rsidR="006B6DBD" w:rsidRPr="006B6DBD" w:rsidRDefault="006B6DBD" w:rsidP="006B6DBD">
            <w:pPr>
              <w:jc w:val="center"/>
              <w:rPr>
                <w:sz w:val="24"/>
                <w:szCs w:val="24"/>
              </w:rPr>
            </w:pPr>
            <w:r w:rsidRPr="006B6DBD">
              <w:rPr>
                <w:sz w:val="24"/>
                <w:szCs w:val="24"/>
                <w:u w:val="single"/>
              </w:rPr>
              <w:t>ZWEITES STADIUM</w:t>
            </w:r>
            <w:r w:rsidRPr="006B6DBD">
              <w:rPr>
                <w:sz w:val="24"/>
                <w:szCs w:val="24"/>
              </w:rPr>
              <w:t xml:space="preserve"> DER ERSTEN PH</w:t>
            </w:r>
            <w:r w:rsidRPr="006B6DBD">
              <w:rPr>
                <w:sz w:val="24"/>
                <w:szCs w:val="24"/>
              </w:rPr>
              <w:t>A</w:t>
            </w:r>
            <w:r w:rsidRPr="006B6DBD">
              <w:rPr>
                <w:sz w:val="24"/>
                <w:szCs w:val="24"/>
              </w:rPr>
              <w:t>SE DER ERSTEN PERIODE VON H</w:t>
            </w:r>
            <w:r w:rsidRPr="006B6DBD">
              <w:rPr>
                <w:sz w:val="24"/>
                <w:szCs w:val="24"/>
              </w:rPr>
              <w:t>E</w:t>
            </w:r>
            <w:r w:rsidRPr="006B6DBD">
              <w:rPr>
                <w:sz w:val="24"/>
                <w:szCs w:val="24"/>
              </w:rPr>
              <w:t>GELS DENKENTWICKLUNG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6B6DBD" w:rsidRDefault="006B6DBD" w:rsidP="006B6DBD">
            <w:pPr>
              <w:jc w:val="center"/>
              <w:rPr>
                <w:b/>
                <w:sz w:val="24"/>
                <w:szCs w:val="24"/>
              </w:rPr>
            </w:pPr>
            <w:r w:rsidRPr="006B6DBD">
              <w:rPr>
                <w:b/>
                <w:sz w:val="24"/>
                <w:szCs w:val="24"/>
              </w:rPr>
              <w:t>Das Verständnis der Geselligkeit als Weg und der Glückseligkeit als Ziel des menschlichen Lebens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3B098D" w:rsidRDefault="006B6DBD" w:rsidP="006B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Zeitraum: 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(24. August 1785 - 15./24. Februar 1786)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Hauptquellen: Exzerpte, Tagebuch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3B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Der n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chste Schritt, den der junge Hegel in seiner Suche nach einer ausgeglichenen, au</w:t>
            </w:r>
            <w:r w:rsidRPr="003156C0">
              <w:rPr>
                <w:sz w:val="24"/>
                <w:szCs w:val="24"/>
              </w:rPr>
              <w:t>f</w:t>
            </w:r>
            <w:r w:rsidRPr="003156C0">
              <w:rPr>
                <w:sz w:val="24"/>
                <w:szCs w:val="24"/>
              </w:rPr>
              <w:t>gekl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rten Lebensweise machte, war die B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>stimmung des Hauptwerts dieser Moral. Er versuchte zu verstehen, was für das mensc</w:t>
            </w:r>
            <w:r w:rsidRPr="003156C0">
              <w:rPr>
                <w:sz w:val="24"/>
                <w:szCs w:val="24"/>
              </w:rPr>
              <w:t>h</w:t>
            </w:r>
            <w:r w:rsidRPr="003156C0">
              <w:rPr>
                <w:sz w:val="24"/>
                <w:szCs w:val="24"/>
              </w:rPr>
              <w:t>liche Leben entscheidend ist, welche Gründe im Leben des Menschen die  Hauptrolle spi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>len. Eine Antwort zu dieser wichtigen Frage hat er in den Tagen vom 15. bis 24.02.1786 gefunden. Seine Überlegungen schrieb er in den folgenden Eintr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gen seines Tagebuchs nieder: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- 15/16./18./24.02.1786): in diesen Tagen bereitete sich Hegel f</w:t>
            </w:r>
            <w:r w:rsidRPr="003156C0"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die '</w:t>
            </w:r>
            <w:r>
              <w:rPr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bungen zur Bef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rderung der Eloquenz' vor, die im So</w:t>
            </w:r>
            <w:r w:rsidRPr="003156C0">
              <w:rPr>
                <w:sz w:val="24"/>
                <w:szCs w:val="24"/>
              </w:rPr>
              <w:t>m</w:t>
            </w:r>
            <w:r w:rsidRPr="003156C0">
              <w:rPr>
                <w:sz w:val="24"/>
                <w:szCs w:val="24"/>
              </w:rPr>
              <w:t>mer stattfan</w:t>
            </w:r>
            <w:r>
              <w:rPr>
                <w:sz w:val="24"/>
                <w:szCs w:val="24"/>
              </w:rPr>
              <w:t>den</w:t>
            </w:r>
            <w:r w:rsidRPr="003156C0">
              <w:rPr>
                <w:sz w:val="24"/>
                <w:szCs w:val="24"/>
              </w:rPr>
              <w:t>. Als Gegenstand, wor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ber er sprechen wollte, w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hlte er selbstverst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ndlich ein Thema, das sehr nahe an seinem moral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>schen Hauptinteresse lag, und zwar 'der g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>sellige Umgang'. Dieser besteht seiner Me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 xml:space="preserve">nung nach 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 xml:space="preserve">darin, 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241D9E" w:rsidRPr="00241D9E" w:rsidRDefault="006B6DBD" w:rsidP="006B6DBD">
            <w:pPr>
              <w:jc w:val="both"/>
              <w:rPr>
                <w:sz w:val="24"/>
                <w:szCs w:val="24"/>
              </w:rPr>
            </w:pPr>
            <w:r w:rsidRPr="00241D9E">
              <w:rPr>
                <w:sz w:val="24"/>
                <w:szCs w:val="24"/>
              </w:rPr>
              <w:t>„</w:t>
            </w:r>
            <w:proofErr w:type="spellStart"/>
            <w:r w:rsidRPr="00241D9E">
              <w:rPr>
                <w:sz w:val="24"/>
                <w:szCs w:val="24"/>
              </w:rPr>
              <w:t>daß</w:t>
            </w:r>
            <w:proofErr w:type="spellEnd"/>
            <w:r w:rsidRPr="00241D9E">
              <w:rPr>
                <w:sz w:val="24"/>
                <w:szCs w:val="24"/>
              </w:rPr>
              <w:t xml:space="preserve"> man häufig zusammenkommt, sich g</w:t>
            </w:r>
            <w:r w:rsidRPr="00241D9E">
              <w:rPr>
                <w:sz w:val="24"/>
                <w:szCs w:val="24"/>
              </w:rPr>
              <w:t>e</w:t>
            </w:r>
            <w:r w:rsidRPr="00241D9E">
              <w:rPr>
                <w:sz w:val="24"/>
                <w:szCs w:val="24"/>
              </w:rPr>
              <w:t xml:space="preserve">genseitig bespricht, </w:t>
            </w:r>
            <w:proofErr w:type="spellStart"/>
            <w:r w:rsidRPr="00241D9E">
              <w:rPr>
                <w:sz w:val="24"/>
                <w:szCs w:val="24"/>
              </w:rPr>
              <w:t>spazierengeht</w:t>
            </w:r>
            <w:proofErr w:type="spellEnd"/>
            <w:r w:rsidRPr="00241D9E">
              <w:rPr>
                <w:sz w:val="24"/>
                <w:szCs w:val="24"/>
              </w:rPr>
              <w:t xml:space="preserve"> und Wege unternimmt, um an einem gewissen gemei</w:t>
            </w:r>
            <w:r w:rsidRPr="00241D9E">
              <w:rPr>
                <w:sz w:val="24"/>
                <w:szCs w:val="24"/>
              </w:rPr>
              <w:t>n</w:t>
            </w:r>
            <w:r w:rsidRPr="00241D9E">
              <w:rPr>
                <w:sz w:val="24"/>
                <w:szCs w:val="24"/>
              </w:rPr>
              <w:t xml:space="preserve">samen Plan teilzunehmen; am vorzüglichsten </w:t>
            </w:r>
            <w:r w:rsidRPr="00241D9E">
              <w:rPr>
                <w:sz w:val="24"/>
                <w:szCs w:val="24"/>
              </w:rPr>
              <w:lastRenderedPageBreak/>
              <w:t>ist ja das Vergnügen, sich über Dinge und Geschäfte zu beraten und dieselben durchz</w:t>
            </w:r>
            <w:r w:rsidRPr="00241D9E">
              <w:rPr>
                <w:sz w:val="24"/>
                <w:szCs w:val="24"/>
              </w:rPr>
              <w:t>u</w:t>
            </w:r>
            <w:r w:rsidRPr="00241D9E">
              <w:rPr>
                <w:sz w:val="24"/>
                <w:szCs w:val="24"/>
              </w:rPr>
              <w:t>führen“.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Der Grund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die Wahl dieses Themas wird von ihm damit erkl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rt, da</w:t>
            </w:r>
            <w:r w:rsidR="003B098D">
              <w:rPr>
                <w:sz w:val="24"/>
                <w:szCs w:val="24"/>
              </w:rPr>
              <w:t>ss</w:t>
            </w:r>
            <w:r w:rsidRPr="003156C0">
              <w:rPr>
                <w:sz w:val="24"/>
                <w:szCs w:val="24"/>
              </w:rPr>
              <w:t xml:space="preserve"> es folgenden 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Anforderungen entspricht: es geh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rt zu e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 xml:space="preserve">nem </w:t>
            </w: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Nachbarbereich des Studiums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 xml:space="preserve">; es ist </w:t>
            </w: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nicht zu weit von unserem Lebensalter und unseren Sitten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 xml:space="preserve"> entfernt und schlie</w:t>
            </w:r>
            <w:r>
              <w:rPr>
                <w:sz w:val="24"/>
                <w:szCs w:val="24"/>
              </w:rPr>
              <w:t>ß</w:t>
            </w:r>
            <w:r w:rsidRPr="003156C0">
              <w:rPr>
                <w:sz w:val="24"/>
                <w:szCs w:val="24"/>
              </w:rPr>
              <w:t>lich ha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 xml:space="preserve">delt es sich um </w:t>
            </w: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keinen ganz geschichtlichen Stoff, bei dem kein Platz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r die eigene </w:t>
            </w:r>
            <w:r>
              <w:rPr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be</w:t>
            </w:r>
            <w:r w:rsidRPr="003156C0">
              <w:rPr>
                <w:sz w:val="24"/>
                <w:szCs w:val="24"/>
              </w:rPr>
              <w:t>r</w:t>
            </w:r>
            <w:r w:rsidRPr="003156C0">
              <w:rPr>
                <w:sz w:val="24"/>
                <w:szCs w:val="24"/>
              </w:rPr>
              <w:t xml:space="preserve">legung </w:t>
            </w:r>
            <w:r w:rsidRPr="003156C0">
              <w:rPr>
                <w:rFonts w:hAnsi="Calibri"/>
                <w:sz w:val="24"/>
                <w:szCs w:val="24"/>
              </w:rPr>
              <w:t>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brig bliebe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 xml:space="preserve">. 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In diesem Projekt sind Hegels moralisches Hauptinteresse und sein weiteres Interesse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den Stil des korrekten Schreibens und Redens wunderbar vereinigt. Das erste gibt den Inhalt, das zweite die Form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das Pr</w:t>
            </w:r>
            <w:r w:rsidRPr="003156C0">
              <w:rPr>
                <w:sz w:val="24"/>
                <w:szCs w:val="24"/>
              </w:rPr>
              <w:t>o</w:t>
            </w:r>
            <w:r w:rsidRPr="003156C0">
              <w:rPr>
                <w:sz w:val="24"/>
                <w:szCs w:val="24"/>
              </w:rPr>
              <w:t>jekt seiner Rede, die als eine erste Zusa</w:t>
            </w:r>
            <w:r w:rsidRPr="003156C0">
              <w:rPr>
                <w:sz w:val="24"/>
                <w:szCs w:val="24"/>
              </w:rPr>
              <w:t>m</w:t>
            </w:r>
            <w:r w:rsidR="00241D9E">
              <w:rPr>
                <w:sz w:val="24"/>
                <w:szCs w:val="24"/>
              </w:rPr>
              <w:t>menfassung der Er</w:t>
            </w:r>
            <w:r w:rsidRPr="003156C0">
              <w:rPr>
                <w:sz w:val="24"/>
                <w:szCs w:val="24"/>
              </w:rPr>
              <w:t xml:space="preserve">gebnisse seiner bisherigen </w:t>
            </w:r>
            <w:r>
              <w:rPr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berlegungen gelten kann.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3B098D" w:rsidRDefault="003B098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 xml:space="preserve">Die Hauptidee dieses Projektes ist, </w:t>
            </w:r>
            <w:proofErr w:type="spellStart"/>
            <w:r w:rsidRPr="003156C0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ß</w:t>
            </w:r>
            <w:proofErr w:type="spellEnd"/>
            <w:r w:rsidRPr="003156C0">
              <w:rPr>
                <w:sz w:val="24"/>
                <w:szCs w:val="24"/>
              </w:rPr>
              <w:t xml:space="preserve"> der Umgang mit Menschen, </w:t>
            </w: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wenn er richtig und mit den rechten [Menschen] geschieht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>, sehr n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tzlich f</w:t>
            </w:r>
            <w:r>
              <w:rPr>
                <w:rFonts w:ascii="Calibri"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den Menschen und die Bildung seines Geistes sein kann.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Hegel behandelt hier zwei Formen des gese</w:t>
            </w:r>
            <w:r w:rsidRPr="003156C0">
              <w:rPr>
                <w:sz w:val="24"/>
                <w:szCs w:val="24"/>
              </w:rPr>
              <w:t>l</w:t>
            </w:r>
            <w:r w:rsidRPr="003156C0">
              <w:rPr>
                <w:sz w:val="24"/>
                <w:szCs w:val="24"/>
              </w:rPr>
              <w:t xml:space="preserve">ligen Umgangs: den Umgang mit 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lter</w:t>
            </w:r>
            <w:r>
              <w:rPr>
                <w:sz w:val="24"/>
                <w:szCs w:val="24"/>
              </w:rPr>
              <w:t>en Menschen) und den mit Frauen</w:t>
            </w:r>
            <w:r w:rsidRPr="003156C0">
              <w:rPr>
                <w:sz w:val="24"/>
                <w:szCs w:val="24"/>
              </w:rPr>
              <w:t>.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241D9E" w:rsidRDefault="00241D9E" w:rsidP="006B6DBD">
            <w:pPr>
              <w:jc w:val="both"/>
              <w:rPr>
                <w:sz w:val="24"/>
                <w:szCs w:val="24"/>
              </w:rPr>
            </w:pPr>
          </w:p>
          <w:p w:rsidR="00241D9E" w:rsidRDefault="00241D9E" w:rsidP="006B6DBD">
            <w:pPr>
              <w:jc w:val="both"/>
              <w:rPr>
                <w:sz w:val="24"/>
                <w:szCs w:val="24"/>
              </w:rPr>
            </w:pPr>
          </w:p>
          <w:p w:rsidR="003B098D" w:rsidRDefault="003B098D" w:rsidP="006B6DBD">
            <w:pPr>
              <w:jc w:val="both"/>
              <w:rPr>
                <w:sz w:val="24"/>
                <w:szCs w:val="24"/>
              </w:rPr>
            </w:pPr>
          </w:p>
          <w:p w:rsidR="003B098D" w:rsidRDefault="003B098D" w:rsidP="006B6DBD">
            <w:pPr>
              <w:jc w:val="both"/>
              <w:rPr>
                <w:sz w:val="24"/>
                <w:szCs w:val="24"/>
              </w:rPr>
            </w:pPr>
          </w:p>
          <w:p w:rsidR="003B098D" w:rsidRDefault="003B098D" w:rsidP="006B6DBD">
            <w:pPr>
              <w:jc w:val="both"/>
              <w:rPr>
                <w:sz w:val="24"/>
                <w:szCs w:val="24"/>
              </w:rPr>
            </w:pPr>
          </w:p>
          <w:p w:rsidR="00241D9E" w:rsidRDefault="00241D9E" w:rsidP="006B6DBD">
            <w:pPr>
              <w:jc w:val="both"/>
              <w:rPr>
                <w:sz w:val="24"/>
                <w:szCs w:val="24"/>
              </w:rPr>
            </w:pPr>
          </w:p>
          <w:p w:rsidR="00241D9E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Besonders n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tzlich scheint ihm der Umgang mit 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lteren Menschen zu sein, da die Jugen</w:t>
            </w:r>
            <w:r w:rsidRPr="003156C0">
              <w:rPr>
                <w:sz w:val="24"/>
                <w:szCs w:val="24"/>
              </w:rPr>
              <w:t>d</w:t>
            </w:r>
            <w:r w:rsidRPr="003156C0">
              <w:rPr>
                <w:sz w:val="24"/>
                <w:szCs w:val="24"/>
              </w:rPr>
              <w:t>lichen  dadurch Menschenkenntnis erhalten k</w:t>
            </w:r>
            <w:r>
              <w:rPr>
                <w:sz w:val="24"/>
                <w:szCs w:val="24"/>
              </w:rPr>
              <w:t>önnen</w:t>
            </w:r>
            <w:r w:rsidRPr="003156C0">
              <w:rPr>
                <w:sz w:val="24"/>
                <w:szCs w:val="24"/>
              </w:rPr>
              <w:t xml:space="preserve">. Die Begleitung von 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lteren M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nnern hat er selbst gesucht, um von ihren Kenntni</w:t>
            </w:r>
            <w:r w:rsidRPr="003156C0">
              <w:rPr>
                <w:sz w:val="24"/>
                <w:szCs w:val="24"/>
              </w:rPr>
              <w:t>s</w:t>
            </w:r>
            <w:r w:rsidRPr="003156C0">
              <w:rPr>
                <w:sz w:val="24"/>
                <w:szCs w:val="24"/>
              </w:rPr>
              <w:t>sen und insbesondere ihrer Menschenkenn</w:t>
            </w:r>
            <w:r w:rsidRPr="003156C0">
              <w:rPr>
                <w:sz w:val="24"/>
                <w:szCs w:val="24"/>
              </w:rPr>
              <w:t>t</w:t>
            </w:r>
            <w:r w:rsidRPr="003156C0">
              <w:rPr>
                <w:sz w:val="24"/>
                <w:szCs w:val="24"/>
              </w:rPr>
              <w:t>nis zu profitieren, wie es durch verschiedene Tagebucheintr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 xml:space="preserve">ge belegt wird, in denen er 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ber den kulturellen Inhalt seiner Gespr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 xml:space="preserve">che </w:t>
            </w:r>
            <w:r w:rsidRPr="003156C0">
              <w:rPr>
                <w:sz w:val="24"/>
                <w:szCs w:val="24"/>
              </w:rPr>
              <w:lastRenderedPageBreak/>
              <w:t>auf Spazierg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 xml:space="preserve">ngen mit seinem Lehrer </w:t>
            </w:r>
            <w:proofErr w:type="spellStart"/>
            <w:r w:rsidRPr="003156C0">
              <w:rPr>
                <w:sz w:val="24"/>
                <w:szCs w:val="24"/>
              </w:rPr>
              <w:t>Cle</w:t>
            </w:r>
            <w:r>
              <w:rPr>
                <w:sz w:val="24"/>
                <w:szCs w:val="24"/>
              </w:rPr>
              <w:t>ß</w:t>
            </w:r>
            <w:proofErr w:type="spellEnd"/>
            <w:r w:rsidRPr="003156C0">
              <w:rPr>
                <w:sz w:val="24"/>
                <w:szCs w:val="24"/>
              </w:rPr>
              <w:t xml:space="preserve"> oder mit dem verstorbenen verehrten Lehrer L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ffler berichtet (s. unter anderen insbeso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dere die Eintr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ge vom 4.07./6.07./7.07.</w:t>
            </w:r>
            <w:r w:rsidR="00241D9E">
              <w:rPr>
                <w:sz w:val="24"/>
                <w:szCs w:val="24"/>
              </w:rPr>
              <w:t xml:space="preserve"> </w:t>
            </w:r>
            <w:r w:rsidRPr="003156C0">
              <w:rPr>
                <w:sz w:val="24"/>
                <w:szCs w:val="24"/>
              </w:rPr>
              <w:t>/15.07./21.07./22.07.1785).</w:t>
            </w:r>
          </w:p>
          <w:p w:rsidR="00241D9E" w:rsidRDefault="00241D9E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Das ist ein weiteres Zeichen, da</w:t>
            </w:r>
            <w:r>
              <w:rPr>
                <w:sz w:val="24"/>
                <w:szCs w:val="24"/>
              </w:rPr>
              <w:t>ss</w:t>
            </w:r>
            <w:r w:rsidRPr="003156C0">
              <w:rPr>
                <w:sz w:val="24"/>
                <w:szCs w:val="24"/>
              </w:rPr>
              <w:t xml:space="preserve"> die B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>trachtungen, die er in seinem Tagebuch ei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getragen hat, nicht nur einen objektiven Wert als langsame Schritte zu seinem Verst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ndnis der Welt und der Menschen, sondern auch einen subjektiven Wert, als langsame Schritte zu seinem Verst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ndnis von sich selbst und zu seiner Herausbildung eines Menschenideals haben, nach dem er sich wie nach einem Vorbild richten und nach dem er den eigenen Charakter bilden wollte.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</w:t>
            </w:r>
            <w:r w:rsidRPr="003156C0">
              <w:rPr>
                <w:sz w:val="24"/>
                <w:szCs w:val="24"/>
              </w:rPr>
              <w:t>ezug auf den Umgang mit den Frauen schreibt er: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Wer n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mlich unter den Menschen, die jetzt den Erdball bev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lkern, 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cklich zu sein w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nscht - und das wird </w:t>
            </w:r>
            <w:proofErr w:type="spellStart"/>
            <w:r w:rsidRPr="003156C0">
              <w:rPr>
                <w:sz w:val="24"/>
                <w:szCs w:val="24"/>
              </w:rPr>
              <w:t>gewi</w:t>
            </w:r>
            <w:r>
              <w:rPr>
                <w:sz w:val="24"/>
                <w:szCs w:val="24"/>
              </w:rPr>
              <w:t>ß</w:t>
            </w:r>
            <w:proofErr w:type="spellEnd"/>
            <w:r w:rsidRPr="003156C0">
              <w:rPr>
                <w:sz w:val="24"/>
                <w:szCs w:val="24"/>
              </w:rPr>
              <w:t xml:space="preserve"> jeder von euch wollen und will es [schon jetzt], der </w:t>
            </w:r>
            <w:proofErr w:type="spellStart"/>
            <w:r w:rsidRPr="003156C0">
              <w:rPr>
                <w:sz w:val="24"/>
                <w:szCs w:val="24"/>
              </w:rPr>
              <w:t>mu</w:t>
            </w:r>
            <w:r>
              <w:rPr>
                <w:sz w:val="24"/>
                <w:szCs w:val="24"/>
              </w:rPr>
              <w:t>ß</w:t>
            </w:r>
            <w:proofErr w:type="spellEnd"/>
            <w:r w:rsidRPr="003156C0">
              <w:rPr>
                <w:sz w:val="24"/>
                <w:szCs w:val="24"/>
              </w:rPr>
              <w:t>, so m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chte ich sagen, die Schlacken wegwerfen, und das kann nirgendwo besser und gr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ndl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>cher geschehen als in Gesellschaft der Fra</w:t>
            </w:r>
            <w:r w:rsidRPr="003156C0">
              <w:rPr>
                <w:sz w:val="24"/>
                <w:szCs w:val="24"/>
              </w:rPr>
              <w:t>u</w:t>
            </w:r>
            <w:r w:rsidRPr="003156C0">
              <w:rPr>
                <w:sz w:val="24"/>
                <w:szCs w:val="24"/>
              </w:rPr>
              <w:t>en. Sie haben n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mlich das Monopol von Ruhm und Schande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>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Beide Formen  des geselligen Umgangs k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nen also  nach Hegel sehr n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tzlich f</w:t>
            </w:r>
            <w:r>
              <w:rPr>
                <w:rFonts w:ascii="Calibri"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r den kultivierten jungen Menschen sein, und das klingt wohl wie eine ethische Aufforderung zur </w:t>
            </w:r>
            <w:r>
              <w:rPr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berwindung der Einsamkeit und zur Suche nach einem befriedigenden menschl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 xml:space="preserve">chen Zusammensein. 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Nachdem er geschrieben hatte, da</w:t>
            </w:r>
            <w:r w:rsidR="00DD616A">
              <w:rPr>
                <w:sz w:val="24"/>
                <w:szCs w:val="24"/>
              </w:rPr>
              <w:t>ss</w:t>
            </w:r>
            <w:r w:rsidRPr="003156C0">
              <w:rPr>
                <w:sz w:val="24"/>
                <w:szCs w:val="24"/>
              </w:rPr>
              <w:t xml:space="preserve"> die G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 xml:space="preserve">selligkeit </w:t>
            </w: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[...] uns von der Natur auferlegt ist [...]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, schrieb Hegel dar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ber in dem Eintrag vom 18.02.1786: 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[...] mag auch von vielen, ja von den Erfa</w:t>
            </w:r>
            <w:r w:rsidRPr="003156C0">
              <w:rPr>
                <w:sz w:val="24"/>
                <w:szCs w:val="24"/>
              </w:rPr>
              <w:t>h</w:t>
            </w:r>
            <w:r w:rsidRPr="003156C0">
              <w:rPr>
                <w:sz w:val="24"/>
                <w:szCs w:val="24"/>
              </w:rPr>
              <w:t>rensten die Einsamkeit gelobt werden, [...], so wirst du doch nur wenige anf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hren k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nen, die sich immer dieser Absonderung von den Menschen erfreuen; denn so oft sie sich, von der geistigen Arbeit ziemlich ersch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pft, erholen wollen, haben sie -[...]- die Gesel</w:t>
            </w:r>
            <w:r w:rsidRPr="003156C0">
              <w:rPr>
                <w:sz w:val="24"/>
                <w:szCs w:val="24"/>
              </w:rPr>
              <w:t>l</w:t>
            </w:r>
            <w:r w:rsidRPr="003156C0">
              <w:rPr>
                <w:sz w:val="24"/>
                <w:szCs w:val="24"/>
              </w:rPr>
              <w:lastRenderedPageBreak/>
              <w:t>schaft von Menschen gesucht, freilich der richtigen und gleichgearteten. [...]. Die Ei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samkeit hat ihre Zeit, ihr Ma</w:t>
            </w:r>
            <w:r>
              <w:rPr>
                <w:sz w:val="24"/>
                <w:szCs w:val="24"/>
              </w:rPr>
              <w:t>ß</w:t>
            </w:r>
            <w:r w:rsidRPr="003156C0">
              <w:rPr>
                <w:sz w:val="24"/>
                <w:szCs w:val="24"/>
              </w:rPr>
              <w:t xml:space="preserve"> und ihr Ziel, und auch die Gemeinsamkeit hat das ihre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>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Es f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llt schwer, dabei nicht an die Philos</w:t>
            </w:r>
            <w:r w:rsidRPr="003156C0">
              <w:rPr>
                <w:sz w:val="24"/>
                <w:szCs w:val="24"/>
              </w:rPr>
              <w:t>o</w:t>
            </w:r>
            <w:r w:rsidRPr="003156C0">
              <w:rPr>
                <w:sz w:val="24"/>
                <w:szCs w:val="24"/>
              </w:rPr>
              <w:t>phie des objektiven Geistes und insbesondere an deren Sektion die Sittlichkeit zu denken, in der Hegel das Leben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die Familie, f</w:t>
            </w:r>
            <w:r>
              <w:rPr>
                <w:rFonts w:ascii="Calibri"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die Gesellschaft (die gemeinsame Arbeit) und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den Staat, also das 'gesellige' Leben, als die vollst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ndigste Form der Verwirkl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>chung des menschlichen Geistes, seiner Fre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>heit und Gl</w:t>
            </w:r>
            <w:r>
              <w:rPr>
                <w:rFonts w:hAnsi="Calibri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ckseligkeit,  bezeichnet</w:t>
            </w:r>
            <w:r w:rsidRPr="003156C0">
              <w:rPr>
                <w:sz w:val="24"/>
                <w:szCs w:val="24"/>
              </w:rPr>
              <w:t>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 xml:space="preserve">In den Paragraphen 478 ff., die noch zur </w:t>
            </w:r>
            <w:r w:rsidRPr="00D054F8">
              <w:rPr>
                <w:i/>
                <w:sz w:val="24"/>
                <w:szCs w:val="24"/>
              </w:rPr>
              <w:t>Ph</w:t>
            </w:r>
            <w:r w:rsidRPr="00D054F8">
              <w:rPr>
                <w:i/>
                <w:sz w:val="24"/>
                <w:szCs w:val="24"/>
              </w:rPr>
              <w:t>i</w:t>
            </w:r>
            <w:r w:rsidRPr="00D054F8">
              <w:rPr>
                <w:i/>
                <w:sz w:val="24"/>
                <w:szCs w:val="24"/>
              </w:rPr>
              <w:t>losophie des subjektiven Geistes</w:t>
            </w:r>
            <w:r w:rsidRPr="003156C0">
              <w:rPr>
                <w:sz w:val="24"/>
                <w:szCs w:val="24"/>
              </w:rPr>
              <w:t xml:space="preserve"> geh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ren, erkl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rt Hegel zuerst, wie die 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ckseligkeit  in ihrer tiefst</w:t>
            </w:r>
            <w:r w:rsidR="00D054F8">
              <w:rPr>
                <w:sz w:val="24"/>
                <w:szCs w:val="24"/>
              </w:rPr>
              <w:t>en Bedeutung die Freiheit sei (</w:t>
            </w:r>
            <w:r w:rsidRPr="003156C0">
              <w:rPr>
                <w:sz w:val="24"/>
                <w:szCs w:val="24"/>
              </w:rPr>
              <w:t>480), und dann, wie die Verwirklichung der Freiheit des Geistes, die das Wesen desse</w:t>
            </w:r>
            <w:r w:rsidRPr="003156C0">
              <w:rPr>
                <w:sz w:val="24"/>
                <w:szCs w:val="24"/>
              </w:rPr>
              <w:t>l</w:t>
            </w:r>
            <w:r w:rsidRPr="003156C0">
              <w:rPr>
                <w:sz w:val="24"/>
                <w:szCs w:val="24"/>
              </w:rPr>
              <w:t>ben ist, in</w:t>
            </w:r>
            <w:r w:rsidR="00D054F8">
              <w:rPr>
                <w:sz w:val="24"/>
                <w:szCs w:val="24"/>
              </w:rPr>
              <w:t xml:space="preserve"> dem objektiven Geist erfolgt (</w:t>
            </w:r>
            <w:r w:rsidRPr="003156C0">
              <w:rPr>
                <w:sz w:val="24"/>
                <w:szCs w:val="24"/>
              </w:rPr>
              <w:t>482). Dieser besteht in seiner h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 xml:space="preserve">chsten Form in </w:t>
            </w:r>
            <w:r>
              <w:rPr>
                <w:sz w:val="24"/>
                <w:szCs w:val="24"/>
              </w:rPr>
              <w:t>der Sittlichkeit</w:t>
            </w:r>
            <w:r w:rsidRPr="003156C0">
              <w:rPr>
                <w:sz w:val="24"/>
                <w:szCs w:val="24"/>
              </w:rPr>
              <w:t>, die ihrerseits ihren Au</w:t>
            </w:r>
            <w:r w:rsidRPr="003156C0">
              <w:rPr>
                <w:sz w:val="24"/>
                <w:szCs w:val="24"/>
              </w:rPr>
              <w:t>s</w:t>
            </w:r>
            <w:r w:rsidRPr="003156C0">
              <w:rPr>
                <w:sz w:val="24"/>
                <w:szCs w:val="24"/>
              </w:rPr>
              <w:t>druck in den zwischenmenschlichen Instit</w:t>
            </w:r>
            <w:r w:rsidRPr="003156C0">
              <w:rPr>
                <w:sz w:val="24"/>
                <w:szCs w:val="24"/>
              </w:rPr>
              <w:t>u</w:t>
            </w:r>
            <w:r w:rsidRPr="003156C0">
              <w:rPr>
                <w:sz w:val="24"/>
                <w:szCs w:val="24"/>
              </w:rPr>
              <w:t>tionen Familie und Staat findet, die auf der gegenseitigen Anerkennung des Selbstb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>wu</w:t>
            </w:r>
            <w:r w:rsidR="00D054F8">
              <w:rPr>
                <w:sz w:val="24"/>
                <w:szCs w:val="24"/>
              </w:rPr>
              <w:t>ss</w:t>
            </w:r>
            <w:r w:rsidRPr="003156C0">
              <w:rPr>
                <w:sz w:val="24"/>
                <w:szCs w:val="24"/>
              </w:rPr>
              <w:t>tseins ('das allgemeine Selbstbewu</w:t>
            </w:r>
            <w:r w:rsidR="00D054F8">
              <w:rPr>
                <w:sz w:val="24"/>
                <w:szCs w:val="24"/>
              </w:rPr>
              <w:t>ss</w:t>
            </w:r>
            <w:r w:rsidRPr="003156C0">
              <w:rPr>
                <w:sz w:val="24"/>
                <w:szCs w:val="24"/>
              </w:rPr>
              <w:t>t-sein') gegr</w:t>
            </w:r>
            <w:r>
              <w:rPr>
                <w:rFonts w:hAnsi="Calibri"/>
                <w:sz w:val="24"/>
                <w:szCs w:val="24"/>
              </w:rPr>
              <w:t>ü</w:t>
            </w:r>
            <w:r w:rsidR="00D054F8">
              <w:rPr>
                <w:sz w:val="24"/>
                <w:szCs w:val="24"/>
              </w:rPr>
              <w:t>ndet sind (§ 436)</w:t>
            </w:r>
            <w:r w:rsidRPr="003156C0">
              <w:rPr>
                <w:sz w:val="24"/>
                <w:szCs w:val="24"/>
              </w:rPr>
              <w:t>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 xml:space="preserve">Es ist bemerkenswert, wie die Grundbegriffe dieses zentralen Teils von Hegels System an seine ersten </w:t>
            </w:r>
            <w:r>
              <w:rPr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berlegungen des Tagebuchs wunderbar ankn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pfen: 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der Begriff der 'Gl</w:t>
            </w:r>
            <w:r w:rsidRPr="00AA6D66">
              <w:rPr>
                <w:rFonts w:ascii="Calibri" w:hAnsi="Calibri" w:cs="Times New Roman"/>
                <w:sz w:val="24"/>
                <w:szCs w:val="24"/>
              </w:rPr>
              <w:t>ü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 xml:space="preserve">ckseligkeit', die der reife Hegel als 'Freiheit' versteht; </w:t>
            </w:r>
          </w:p>
          <w:p w:rsidR="006B6DBD" w:rsidRDefault="006B6DBD" w:rsidP="006B6DB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der Begriff des 'Charakters' des Me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schen, der von ihm in  enge Bezi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 xml:space="preserve">hung zu dem der Freiheit gestellt wird; </w:t>
            </w:r>
          </w:p>
          <w:p w:rsidR="006B6DBD" w:rsidRDefault="006B6DBD" w:rsidP="006B6DB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schließlich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 xml:space="preserve"> der Begriff der 'Geselli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keit', der nicht ausdr</w:t>
            </w:r>
            <w:r>
              <w:rPr>
                <w:rFonts w:ascii="Calibri" w:hAnsi="Calibri" w:cs="Calibri"/>
                <w:sz w:val="24"/>
                <w:szCs w:val="24"/>
              </w:rPr>
              <w:t>ü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cklich genannt wird, aber zweifellos mit dem Begriff des 'allgemeinen Selbstbewu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tseins' und den darauf gegr</w:t>
            </w:r>
            <w:r>
              <w:rPr>
                <w:rFonts w:ascii="Calibri" w:hAnsi="Calibri" w:cs="Calibri"/>
                <w:sz w:val="24"/>
                <w:szCs w:val="24"/>
              </w:rPr>
              <w:t>ü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ndeten intersu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jektiven Institutionen des ethischen bzw. sittlichen Lebens des Menschen zusammenfä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llt</w:t>
            </w: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4F8" w:rsidRDefault="00D054F8" w:rsidP="00D054F8">
            <w:pPr>
              <w:pStyle w:val="Listenabsat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BD" w:rsidRPr="003156C0" w:rsidRDefault="006B6DBD" w:rsidP="006B6DBD">
            <w:pPr>
              <w:pStyle w:val="Listenabsat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66">
              <w:rPr>
                <w:rFonts w:ascii="Times New Roman" w:hAnsi="Times New Roman" w:cs="Times New Roman"/>
                <w:sz w:val="24"/>
                <w:szCs w:val="24"/>
              </w:rPr>
              <w:t xml:space="preserve">„Das allgemeine </w:t>
            </w:r>
            <w:proofErr w:type="spellStart"/>
            <w:r w:rsidRPr="00AA6D66">
              <w:rPr>
                <w:rFonts w:ascii="Times New Roman" w:hAnsi="Times New Roman" w:cs="Times New Roman"/>
                <w:sz w:val="24"/>
                <w:szCs w:val="24"/>
              </w:rPr>
              <w:t>Selbstbewußtsein</w:t>
            </w:r>
            <w:proofErr w:type="spellEnd"/>
            <w:r w:rsidRPr="00AA6D66">
              <w:rPr>
                <w:rFonts w:ascii="Times New Roman" w:hAnsi="Times New Roman" w:cs="Times New Roman"/>
                <w:sz w:val="24"/>
                <w:szCs w:val="24"/>
              </w:rPr>
              <w:t xml:space="preserve"> ist das affirmative Wissen seiner selbst 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im anderen Selbst, [...]. Dies allg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Widererscheinen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tseins</w:t>
            </w:r>
            <w:proofErr w:type="spellEnd"/>
            <w:r w:rsidRPr="003156C0">
              <w:rPr>
                <w:rFonts w:ascii="Times New Roman" w:hAnsi="Times New Roman" w:cs="Times New Roman"/>
                <w:sz w:val="24"/>
                <w:szCs w:val="24"/>
              </w:rPr>
              <w:t xml:space="preserve"> [...] ist die Form des </w:t>
            </w:r>
            <w:proofErr w:type="spellStart"/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Bewu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tse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Substanz jeder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sentli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chen Geistigkeit, der Familie, des  Vaterlan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des, des Staats, sowie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 Tu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genden, der Liebe, der Freun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schaft, Tapferkeit, der Ehre, des Ruhms.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(§ </w:t>
            </w:r>
            <w:r w:rsidRPr="003156C0">
              <w:rPr>
                <w:rFonts w:ascii="Times New Roman" w:hAnsi="Times New Roman" w:cs="Times New Roman"/>
                <w:sz w:val="24"/>
                <w:szCs w:val="24"/>
              </w:rPr>
              <w:t>436)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Die oben dargestellte Parallelit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t zwischen der Sittlichkeit als zentralem Teil im System Hegels und der Geselligkeit als einem der Grundbegriffe dieser fr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hen Jahre zeigt, wie die bisher den Tagebucheintr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gen entno</w:t>
            </w:r>
            <w:r w:rsidRPr="003156C0">
              <w:rPr>
                <w:sz w:val="24"/>
                <w:szCs w:val="24"/>
              </w:rPr>
              <w:t>m</w:t>
            </w:r>
            <w:r w:rsidRPr="003156C0">
              <w:rPr>
                <w:sz w:val="24"/>
                <w:szCs w:val="24"/>
              </w:rPr>
              <w:t>menen Begriffe (der menschliche Charakter, die 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ckseligkeit, die menschlichen Tuge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den und Werte, die Geselligkeit usw.) ihre zentrale Rolle im geistigen Leben Hegels im Laufe der Zeit behalten haben, und best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tigt deshalb auch die Richtigkeit der bisher vo</w:t>
            </w:r>
            <w:r w:rsidRPr="003156C0">
              <w:rPr>
                <w:sz w:val="24"/>
                <w:szCs w:val="24"/>
              </w:rPr>
              <w:t>r</w:t>
            </w:r>
            <w:r w:rsidRPr="003156C0">
              <w:rPr>
                <w:sz w:val="24"/>
                <w:szCs w:val="24"/>
              </w:rPr>
              <w:t>genommenen Interpretation des moralischen Interesses Hegels als seines Hauptinteresses.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Es scheint deshalb nicht falsch, den Tag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>bucheintr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gen vom Februar 1786 auf Grund ihrer Grundbegriffe  'Geselligkeit' und 'Gl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ckseligkeit' eine 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hnlich zentrale Stelle in der fr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hen Gedankenentwicklung Hegels zuzuschreiben, wie sie die Begriffe 'Sittlic</w:t>
            </w:r>
            <w:r w:rsidRPr="003156C0">
              <w:rPr>
                <w:sz w:val="24"/>
                <w:szCs w:val="24"/>
              </w:rPr>
              <w:t>h</w:t>
            </w:r>
            <w:r w:rsidRPr="003156C0">
              <w:rPr>
                <w:sz w:val="24"/>
                <w:szCs w:val="24"/>
              </w:rPr>
              <w:t>keit' und 'Freiheit' im sp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teren System haben.</w:t>
            </w:r>
          </w:p>
          <w:p w:rsidR="006B6DBD" w:rsidRPr="003156C0" w:rsidRDefault="007D593D" w:rsidP="006B6DBD">
            <w:pPr>
              <w:tabs>
                <w:tab w:val="left" w:pos="12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593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Dieser Schlu</w:t>
            </w:r>
            <w:r w:rsidR="002B0AAC">
              <w:rPr>
                <w:sz w:val="24"/>
                <w:szCs w:val="24"/>
              </w:rPr>
              <w:t>ss</w:t>
            </w:r>
            <w:r w:rsidRPr="003156C0">
              <w:rPr>
                <w:sz w:val="24"/>
                <w:szCs w:val="24"/>
              </w:rPr>
              <w:t xml:space="preserve"> wird durch den logischen Zusammenhang zwischen den Grundbegri</w:t>
            </w:r>
            <w:r w:rsidRPr="003156C0">
              <w:rPr>
                <w:sz w:val="24"/>
                <w:szCs w:val="24"/>
              </w:rPr>
              <w:t>f</w:t>
            </w:r>
            <w:r w:rsidRPr="003156C0">
              <w:rPr>
                <w:sz w:val="24"/>
                <w:szCs w:val="24"/>
              </w:rPr>
              <w:t>fen der Tagebucheintr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ge der Jahre 1785-1786 entscheidend gest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tzt. Dieser besteht darin, da</w:t>
            </w:r>
            <w:r>
              <w:rPr>
                <w:sz w:val="24"/>
                <w:szCs w:val="24"/>
              </w:rPr>
              <w:t>ss</w:t>
            </w:r>
            <w:r w:rsidRPr="003156C0">
              <w:rPr>
                <w:sz w:val="24"/>
                <w:szCs w:val="24"/>
              </w:rPr>
              <w:t xml:space="preserve"> Hegel sein urspr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ngliches Int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>resse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das Verst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 xml:space="preserve">ndnis des Menschen und dessen Charakter nun auf die Begriffe der </w:t>
            </w:r>
            <w:r w:rsidRPr="003156C0">
              <w:rPr>
                <w:sz w:val="24"/>
                <w:szCs w:val="24"/>
              </w:rPr>
              <w:lastRenderedPageBreak/>
              <w:t xml:space="preserve">Geselligkeit und </w:t>
            </w:r>
            <w:r w:rsidRPr="003156C0">
              <w:rPr>
                <w:rFonts w:hAnsi="Calibri"/>
                <w:sz w:val="24"/>
                <w:szCs w:val="24"/>
              </w:rPr>
              <w:t></w:t>
            </w:r>
            <w:r w:rsidR="007D593D"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berhaupt der zwische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menschlichen Beziehungen sowie der 'Gl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ckseligkeit' richtete. </w:t>
            </w:r>
          </w:p>
          <w:p w:rsidR="007D593D" w:rsidRDefault="007D593D" w:rsidP="006B6DBD">
            <w:pPr>
              <w:jc w:val="both"/>
              <w:rPr>
                <w:sz w:val="24"/>
                <w:szCs w:val="24"/>
              </w:rPr>
            </w:pP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In dieser Beziehung ist der von ihm herstellte Zusammenhang zwischen 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ckseligkeit und Geselligkeit sehr wichtig: aus den Tagebuc</w:t>
            </w:r>
            <w:r w:rsidRPr="003156C0">
              <w:rPr>
                <w:sz w:val="24"/>
                <w:szCs w:val="24"/>
              </w:rPr>
              <w:t>h</w:t>
            </w:r>
            <w:r w:rsidRPr="003156C0">
              <w:rPr>
                <w:sz w:val="24"/>
                <w:szCs w:val="24"/>
              </w:rPr>
              <w:t>eintr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 xml:space="preserve">gen vom 18.02. und vom 24.02.1786 </w:t>
            </w:r>
            <w:r w:rsidRPr="007D593D">
              <w:rPr>
                <w:b/>
                <w:sz w:val="24"/>
                <w:szCs w:val="24"/>
              </w:rPr>
              <w:t>ist  zu schließen, da</w:t>
            </w:r>
            <w:r w:rsidR="007D593D" w:rsidRPr="007D593D">
              <w:rPr>
                <w:b/>
                <w:sz w:val="24"/>
                <w:szCs w:val="24"/>
              </w:rPr>
              <w:t>ss</w:t>
            </w:r>
            <w:r w:rsidRPr="007D593D">
              <w:rPr>
                <w:b/>
                <w:sz w:val="24"/>
                <w:szCs w:val="24"/>
              </w:rPr>
              <w:t xml:space="preserve"> f</w:t>
            </w:r>
            <w:r w:rsidRPr="007D593D">
              <w:rPr>
                <w:rFonts w:hAnsi="Calibri"/>
                <w:b/>
                <w:sz w:val="24"/>
                <w:szCs w:val="24"/>
              </w:rPr>
              <w:t>ü</w:t>
            </w:r>
            <w:r w:rsidRPr="007D593D">
              <w:rPr>
                <w:b/>
                <w:sz w:val="24"/>
                <w:szCs w:val="24"/>
              </w:rPr>
              <w:t>r ihn die Geselligkeit eine Voraussetzung f</w:t>
            </w:r>
            <w:r w:rsidRPr="007D593D">
              <w:rPr>
                <w:rFonts w:ascii="Calibri" w:hAnsi="Calibri"/>
                <w:b/>
                <w:sz w:val="24"/>
                <w:szCs w:val="24"/>
              </w:rPr>
              <w:t>ü</w:t>
            </w:r>
            <w:r w:rsidRPr="007D593D">
              <w:rPr>
                <w:b/>
                <w:sz w:val="24"/>
                <w:szCs w:val="24"/>
              </w:rPr>
              <w:t>r die Gl</w:t>
            </w:r>
            <w:r w:rsidRPr="007D593D">
              <w:rPr>
                <w:rFonts w:hAnsi="Calibri"/>
                <w:b/>
                <w:sz w:val="24"/>
                <w:szCs w:val="24"/>
              </w:rPr>
              <w:t>ü</w:t>
            </w:r>
            <w:r w:rsidRPr="007D593D">
              <w:rPr>
                <w:b/>
                <w:sz w:val="24"/>
                <w:szCs w:val="24"/>
              </w:rPr>
              <w:t>ckseligkeit ist und da</w:t>
            </w:r>
            <w:r w:rsidR="007D593D" w:rsidRPr="007D593D">
              <w:rPr>
                <w:b/>
                <w:sz w:val="24"/>
                <w:szCs w:val="24"/>
              </w:rPr>
              <w:t>ss</w:t>
            </w:r>
            <w:r w:rsidRPr="007D593D">
              <w:rPr>
                <w:b/>
                <w:sz w:val="24"/>
                <w:szCs w:val="24"/>
              </w:rPr>
              <w:t xml:space="preserve"> durch die Einsamkeit keine Gl</w:t>
            </w:r>
            <w:r w:rsidRPr="007D593D">
              <w:rPr>
                <w:rFonts w:ascii="Calibri" w:hAnsi="Calibri"/>
                <w:b/>
                <w:sz w:val="24"/>
                <w:szCs w:val="24"/>
              </w:rPr>
              <w:t>ü</w:t>
            </w:r>
            <w:r w:rsidRPr="007D593D">
              <w:rPr>
                <w:b/>
                <w:sz w:val="24"/>
                <w:szCs w:val="24"/>
              </w:rPr>
              <w:t>ckseligkeit zu erreichen ist</w:t>
            </w:r>
            <w:r w:rsidRPr="003156C0">
              <w:rPr>
                <w:sz w:val="24"/>
                <w:szCs w:val="24"/>
              </w:rPr>
              <w:t>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7D593D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Die Verbindung zwischen Geselligkeit und 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ckseligkeit kann mit Sicherheit als H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 xml:space="preserve">gels damaliger Hauptgedanke in </w:t>
            </w:r>
            <w:r>
              <w:rPr>
                <w:sz w:val="24"/>
                <w:szCs w:val="24"/>
              </w:rPr>
              <w:t>B</w:t>
            </w:r>
            <w:r w:rsidRPr="003156C0">
              <w:rPr>
                <w:sz w:val="24"/>
                <w:szCs w:val="24"/>
              </w:rPr>
              <w:t xml:space="preserve">ezug auf sein moralisches Hauptinteresse betrachtet werden. </w:t>
            </w:r>
          </w:p>
          <w:p w:rsidR="007D593D" w:rsidRDefault="007D593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Geselligkeit und 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ckseligkeit werden de</w:t>
            </w:r>
            <w:r w:rsidRPr="003156C0">
              <w:rPr>
                <w:sz w:val="24"/>
                <w:szCs w:val="24"/>
              </w:rPr>
              <w:t>s</w:t>
            </w:r>
            <w:r w:rsidRPr="003156C0">
              <w:rPr>
                <w:sz w:val="24"/>
                <w:szCs w:val="24"/>
              </w:rPr>
              <w:t>halb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ihn bei der Suche nach einer f</w:t>
            </w:r>
            <w:r>
              <w:rPr>
                <w:rFonts w:ascii="Calibri"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ihn selbst richtigen und aufgekl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rten Lebenswe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>se ab diesem Zeitpunkt richtungweisend.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7D593D" w:rsidRPr="007D593D" w:rsidRDefault="006B6DBD" w:rsidP="006B6DBD">
            <w:pPr>
              <w:jc w:val="both"/>
              <w:rPr>
                <w:b/>
                <w:sz w:val="24"/>
                <w:szCs w:val="24"/>
              </w:rPr>
            </w:pPr>
            <w:r w:rsidRPr="007D593D">
              <w:rPr>
                <w:b/>
                <w:sz w:val="24"/>
                <w:szCs w:val="24"/>
              </w:rPr>
              <w:t>Die Gl</w:t>
            </w:r>
            <w:r w:rsidRPr="007D593D">
              <w:rPr>
                <w:rFonts w:hAnsi="Calibri"/>
                <w:b/>
                <w:sz w:val="24"/>
                <w:szCs w:val="24"/>
              </w:rPr>
              <w:t>ü</w:t>
            </w:r>
            <w:r w:rsidRPr="007D593D">
              <w:rPr>
                <w:b/>
                <w:sz w:val="24"/>
                <w:szCs w:val="24"/>
              </w:rPr>
              <w:t>ckseligkeit ist das Ziel des moral</w:t>
            </w:r>
            <w:r w:rsidRPr="007D593D">
              <w:rPr>
                <w:b/>
                <w:sz w:val="24"/>
                <w:szCs w:val="24"/>
              </w:rPr>
              <w:t>i</w:t>
            </w:r>
            <w:r w:rsidRPr="007D593D">
              <w:rPr>
                <w:b/>
                <w:sz w:val="24"/>
                <w:szCs w:val="24"/>
              </w:rPr>
              <w:t>schen Lebens des Menschen, die Geselli</w:t>
            </w:r>
            <w:r w:rsidRPr="007D593D">
              <w:rPr>
                <w:b/>
                <w:sz w:val="24"/>
                <w:szCs w:val="24"/>
              </w:rPr>
              <w:t>g</w:t>
            </w:r>
            <w:r w:rsidRPr="007D593D">
              <w:rPr>
                <w:b/>
                <w:sz w:val="24"/>
                <w:szCs w:val="24"/>
              </w:rPr>
              <w:t xml:space="preserve">keit der Weg, wodurch der Mensch zu jenem Ziel gelangen kann. </w:t>
            </w:r>
          </w:p>
          <w:p w:rsidR="007D593D" w:rsidRDefault="007D593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Beide zusammen sind der Sinn des moral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>schen Verhaltens bzw. des menschlichen Lebens.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Um diesen grundlegenden Gedanken zu e</w:t>
            </w:r>
            <w:r w:rsidRPr="003156C0">
              <w:rPr>
                <w:sz w:val="24"/>
                <w:szCs w:val="24"/>
              </w:rPr>
              <w:t>r</w:t>
            </w:r>
            <w:r w:rsidRPr="003156C0">
              <w:rPr>
                <w:sz w:val="24"/>
                <w:szCs w:val="24"/>
              </w:rPr>
              <w:t>fassen, mu</w:t>
            </w:r>
            <w:r>
              <w:rPr>
                <w:sz w:val="24"/>
                <w:szCs w:val="24"/>
              </w:rPr>
              <w:t>ss</w:t>
            </w:r>
            <w:r w:rsidRPr="003156C0">
              <w:rPr>
                <w:sz w:val="24"/>
                <w:szCs w:val="24"/>
              </w:rPr>
              <w:t xml:space="preserve">te Hegel tief und systematisch </w:t>
            </w:r>
            <w:r w:rsidR="004125D1"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berlegt haben, und durch dieses tiefe und systematische Nachdenken konnte er zum ersten Mal in seiner Gedankenentwicklung nicht nur die schon angegebenen haupts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c</w:t>
            </w:r>
            <w:r w:rsidRPr="003156C0">
              <w:rPr>
                <w:sz w:val="24"/>
                <w:szCs w:val="24"/>
              </w:rPr>
              <w:t>h</w:t>
            </w:r>
            <w:r w:rsidRPr="003156C0">
              <w:rPr>
                <w:sz w:val="24"/>
                <w:szCs w:val="24"/>
              </w:rPr>
              <w:t>lich moralischen Begriffe, sondern noch mindestens zwei allgemeing</w:t>
            </w:r>
            <w:r w:rsidR="004125D1"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ltige Grundb</w:t>
            </w:r>
            <w:r w:rsidRPr="003156C0">
              <w:rPr>
                <w:sz w:val="24"/>
                <w:szCs w:val="24"/>
              </w:rPr>
              <w:t>e</w:t>
            </w:r>
            <w:r w:rsidRPr="003156C0">
              <w:rPr>
                <w:sz w:val="24"/>
                <w:szCs w:val="24"/>
              </w:rPr>
              <w:t>griffe erfassen, die dann sein k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nftiges De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ken m</w:t>
            </w:r>
            <w:r>
              <w:rPr>
                <w:sz w:val="24"/>
                <w:szCs w:val="24"/>
              </w:rPr>
              <w:t>ö</w:t>
            </w:r>
            <w:r w:rsidRPr="003156C0">
              <w:rPr>
                <w:sz w:val="24"/>
                <w:szCs w:val="24"/>
              </w:rPr>
              <w:t>glicherweise bis in die Entstehung und Bildung seines Systems hinein bestimmt haben.</w:t>
            </w:r>
          </w:p>
          <w:p w:rsidR="006B6DBD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Es handelt sich um folgende Begriffe: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- die 'N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 xml:space="preserve">tzlichkeit' bzw. der 'Nutzen' sowie der 'Vorteil' der 'Kenntnisse' in dem Leben </w:t>
            </w:r>
            <w:r w:rsidRPr="003156C0">
              <w:rPr>
                <w:sz w:val="24"/>
                <w:szCs w:val="24"/>
              </w:rPr>
              <w:lastRenderedPageBreak/>
              <w:t xml:space="preserve">des Menschen) und darunter insbesondere der 'Menschenkenntnisse' (Eintrag vom 24.01.1786: </w:t>
            </w: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Hinzu kommt... Mensche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>kenntnis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>);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- die Natur als diejenige, die dem Menschen das Bed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rfnis des geselligen Umgangs ei</w:t>
            </w:r>
            <w:r w:rsidRPr="003156C0">
              <w:rPr>
                <w:sz w:val="24"/>
                <w:szCs w:val="24"/>
              </w:rPr>
              <w:t>n</w:t>
            </w:r>
            <w:r w:rsidRPr="003156C0">
              <w:rPr>
                <w:sz w:val="24"/>
                <w:szCs w:val="24"/>
              </w:rPr>
              <w:t xml:space="preserve">gepflanzt hat (Eintrag vom 15.02.1786: </w:t>
            </w:r>
            <w:r>
              <w:rPr>
                <w:sz w:val="24"/>
                <w:szCs w:val="24"/>
              </w:rPr>
              <w:t>„</w:t>
            </w:r>
            <w:r w:rsidRPr="003156C0">
              <w:rPr>
                <w:sz w:val="24"/>
                <w:szCs w:val="24"/>
              </w:rPr>
              <w:t>Z</w:t>
            </w:r>
            <w:r w:rsidRPr="003156C0">
              <w:rPr>
                <w:sz w:val="24"/>
                <w:szCs w:val="24"/>
              </w:rPr>
              <w:t>u</w:t>
            </w:r>
            <w:r w:rsidRPr="003156C0">
              <w:rPr>
                <w:sz w:val="24"/>
                <w:szCs w:val="24"/>
              </w:rPr>
              <w:t>erst will ich dann sprechen ...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 xml:space="preserve"> und vom 18.02.1786: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3156C0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ß</w:t>
            </w:r>
            <w:proofErr w:type="spellEnd"/>
            <w:r w:rsidRPr="003156C0">
              <w:rPr>
                <w:sz w:val="24"/>
                <w:szCs w:val="24"/>
              </w:rPr>
              <w:t xml:space="preserve"> diese uns von der Natur ...</w:t>
            </w:r>
            <w:r>
              <w:rPr>
                <w:sz w:val="24"/>
                <w:szCs w:val="24"/>
              </w:rPr>
              <w:t>“</w:t>
            </w:r>
            <w:r w:rsidRPr="003156C0">
              <w:rPr>
                <w:sz w:val="24"/>
                <w:szCs w:val="24"/>
              </w:rPr>
              <w:t>).</w:t>
            </w: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</w:p>
          <w:p w:rsidR="006B6DBD" w:rsidRPr="003156C0" w:rsidRDefault="006B6DBD" w:rsidP="006B6DBD">
            <w:pPr>
              <w:jc w:val="both"/>
              <w:rPr>
                <w:sz w:val="24"/>
                <w:szCs w:val="24"/>
              </w:rPr>
            </w:pPr>
            <w:r w:rsidRPr="003156C0">
              <w:rPr>
                <w:sz w:val="24"/>
                <w:szCs w:val="24"/>
              </w:rPr>
              <w:t>Das erste Auftauchen dieser allgemeing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lt</w:t>
            </w:r>
            <w:r w:rsidRPr="003156C0">
              <w:rPr>
                <w:sz w:val="24"/>
                <w:szCs w:val="24"/>
              </w:rPr>
              <w:t>i</w:t>
            </w:r>
            <w:r w:rsidRPr="003156C0">
              <w:rPr>
                <w:sz w:val="24"/>
                <w:szCs w:val="24"/>
              </w:rPr>
              <w:t xml:space="preserve">gen  Begriffe sowie der sich um </w:t>
            </w:r>
            <w:r>
              <w:rPr>
                <w:sz w:val="24"/>
                <w:szCs w:val="24"/>
              </w:rPr>
              <w:t>das B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griffs</w:t>
            </w:r>
            <w:r w:rsidRPr="003156C0">
              <w:rPr>
                <w:sz w:val="24"/>
                <w:szCs w:val="24"/>
              </w:rPr>
              <w:t>paar Geselligkeit-Gl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ckseligkeit gru</w:t>
            </w:r>
            <w:r w:rsidRPr="003156C0">
              <w:rPr>
                <w:sz w:val="24"/>
                <w:szCs w:val="24"/>
              </w:rPr>
              <w:t>p</w:t>
            </w:r>
            <w:r w:rsidRPr="003156C0">
              <w:rPr>
                <w:sz w:val="24"/>
                <w:szCs w:val="24"/>
              </w:rPr>
              <w:t>pierenden moralischen Begriffe, die dann auch in der sp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teren Entwicklung Hegels eine entscheidende Rolle gespielt haben, ist als ein weiterer Beweis der Kontinuit</w:t>
            </w:r>
            <w:r>
              <w:rPr>
                <w:sz w:val="24"/>
                <w:szCs w:val="24"/>
              </w:rPr>
              <w:t>ä</w:t>
            </w:r>
            <w:r w:rsidRPr="003156C0">
              <w:rPr>
                <w:sz w:val="24"/>
                <w:szCs w:val="24"/>
              </w:rPr>
              <w:t>t seiner geistigen Entwicklung sowie der Bedeutung dieser Monate am Anfang des Jahres 1786 f</w:t>
            </w:r>
            <w:r>
              <w:rPr>
                <w:rFonts w:hAnsi="Calibri"/>
                <w:sz w:val="24"/>
                <w:szCs w:val="24"/>
              </w:rPr>
              <w:t>ü</w:t>
            </w:r>
            <w:r w:rsidRPr="003156C0">
              <w:rPr>
                <w:sz w:val="24"/>
                <w:szCs w:val="24"/>
              </w:rPr>
              <w:t>r die Bildung seiner entstehenden Mora</w:t>
            </w:r>
            <w:r w:rsidRPr="003156C0">
              <w:rPr>
                <w:sz w:val="24"/>
                <w:szCs w:val="24"/>
              </w:rPr>
              <w:t>l</w:t>
            </w:r>
            <w:r w:rsidRPr="003156C0">
              <w:rPr>
                <w:sz w:val="24"/>
                <w:szCs w:val="24"/>
              </w:rPr>
              <w:t>auffassung anzusehen.</w:t>
            </w:r>
          </w:p>
          <w:p w:rsidR="006B6DBD" w:rsidRPr="006B6DBD" w:rsidRDefault="006B6DBD" w:rsidP="001B105B">
            <w:pPr>
              <w:pStyle w:val="Standard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B6DBD" w:rsidRPr="006B6DBD" w:rsidRDefault="006B6DBD" w:rsidP="006B6DBD">
            <w:pPr>
              <w:pStyle w:val="StandardWeb"/>
              <w:spacing w:before="0" w:beforeAutospacing="0" w:after="0"/>
              <w:jc w:val="center"/>
              <w:rPr>
                <w:sz w:val="22"/>
                <w:szCs w:val="22"/>
                <w:lang w:val="it-IT"/>
              </w:rPr>
            </w:pPr>
            <w:proofErr w:type="gramStart"/>
            <w:r w:rsidRPr="006B6DBD">
              <w:rPr>
                <w:sz w:val="22"/>
                <w:szCs w:val="22"/>
                <w:u w:val="single"/>
                <w:lang w:val="it-IT"/>
              </w:rPr>
              <w:lastRenderedPageBreak/>
              <w:t>SECONDO STADIO</w:t>
            </w:r>
            <w:r w:rsidRPr="006B6DBD">
              <w:rPr>
                <w:sz w:val="22"/>
                <w:szCs w:val="22"/>
                <w:lang w:val="it-IT"/>
              </w:rPr>
              <w:t xml:space="preserve"> DELLA PRIMA FASE DEL PRIMO PERIODO DELLO SVILUPPO DEL PENSIERO </w:t>
            </w:r>
            <w:proofErr w:type="spellStart"/>
            <w:r w:rsidRPr="006B6DBD">
              <w:rPr>
                <w:sz w:val="22"/>
                <w:szCs w:val="22"/>
                <w:lang w:val="it-IT"/>
              </w:rPr>
              <w:t>DI</w:t>
            </w:r>
            <w:proofErr w:type="spellEnd"/>
            <w:r w:rsidRPr="006B6DBD">
              <w:rPr>
                <w:sz w:val="22"/>
                <w:szCs w:val="22"/>
                <w:lang w:val="it-IT"/>
              </w:rPr>
              <w:t xml:space="preserve"> HEGEL</w:t>
            </w:r>
            <w:proofErr w:type="gramEnd"/>
          </w:p>
          <w:p w:rsidR="006B6DBD" w:rsidRPr="00EB3302" w:rsidRDefault="006B6DBD" w:rsidP="006B6DBD">
            <w:pPr>
              <w:pStyle w:val="StandardWeb"/>
              <w:spacing w:before="0" w:beforeAutospacing="0" w:after="0"/>
              <w:jc w:val="center"/>
              <w:rPr>
                <w:sz w:val="28"/>
                <w:szCs w:val="28"/>
                <w:lang w:val="it-IT"/>
              </w:rPr>
            </w:pPr>
          </w:p>
          <w:p w:rsidR="006B6DBD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i/>
                <w:sz w:val="28"/>
                <w:szCs w:val="28"/>
                <w:lang w:val="it-IT"/>
              </w:rPr>
            </w:pPr>
          </w:p>
          <w:p w:rsidR="006B6DBD" w:rsidRPr="00EB3302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i/>
                <w:sz w:val="28"/>
                <w:szCs w:val="28"/>
                <w:lang w:val="it-IT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La</w:t>
            </w:r>
            <w:proofErr w:type="gramStart"/>
            <w:r>
              <w:rPr>
                <w:b/>
                <w:i/>
                <w:sz w:val="28"/>
                <w:szCs w:val="28"/>
                <w:lang w:val="it-IT"/>
              </w:rPr>
              <w:t xml:space="preserve">  </w:t>
            </w:r>
            <w:proofErr w:type="gramEnd"/>
            <w:r>
              <w:rPr>
                <w:b/>
                <w:i/>
                <w:sz w:val="28"/>
                <w:szCs w:val="28"/>
                <w:lang w:val="it-IT"/>
              </w:rPr>
              <w:t xml:space="preserve">comprensione </w:t>
            </w:r>
            <w:r w:rsidRPr="00EB3302">
              <w:rPr>
                <w:b/>
                <w:i/>
                <w:sz w:val="28"/>
                <w:szCs w:val="28"/>
                <w:lang w:val="it-IT"/>
              </w:rPr>
              <w:t>della socievolezza come mezzo</w:t>
            </w:r>
            <w:r>
              <w:rPr>
                <w:b/>
                <w:i/>
                <w:sz w:val="28"/>
                <w:szCs w:val="28"/>
                <w:lang w:val="it-IT"/>
              </w:rPr>
              <w:t xml:space="preserve"> </w:t>
            </w:r>
            <w:r w:rsidRPr="00EB3302">
              <w:rPr>
                <w:b/>
                <w:i/>
                <w:sz w:val="28"/>
                <w:szCs w:val="28"/>
                <w:lang w:val="it-IT"/>
              </w:rPr>
              <w:t xml:space="preserve">e </w:t>
            </w:r>
            <w:r>
              <w:rPr>
                <w:b/>
                <w:i/>
                <w:sz w:val="28"/>
                <w:szCs w:val="28"/>
                <w:lang w:val="it-IT"/>
              </w:rPr>
              <w:t>del</w:t>
            </w:r>
            <w:r w:rsidRPr="00EB3302">
              <w:rPr>
                <w:b/>
                <w:i/>
                <w:sz w:val="28"/>
                <w:szCs w:val="28"/>
                <w:lang w:val="it-IT"/>
              </w:rPr>
              <w:t>la felicità come sc</w:t>
            </w:r>
            <w:r w:rsidRPr="00EB3302">
              <w:rPr>
                <w:b/>
                <w:i/>
                <w:sz w:val="28"/>
                <w:szCs w:val="28"/>
                <w:lang w:val="it-IT"/>
              </w:rPr>
              <w:t>o</w:t>
            </w:r>
            <w:r w:rsidRPr="00EB3302">
              <w:rPr>
                <w:b/>
                <w:i/>
                <w:sz w:val="28"/>
                <w:szCs w:val="28"/>
                <w:lang w:val="it-IT"/>
              </w:rPr>
              <w:t>po della vita umana</w:t>
            </w:r>
          </w:p>
          <w:p w:rsidR="006B6DBD" w:rsidRPr="00EB3302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i/>
                <w:sz w:val="28"/>
                <w:szCs w:val="28"/>
                <w:lang w:val="it-IT"/>
              </w:rPr>
            </w:pPr>
          </w:p>
          <w:p w:rsidR="003B098D" w:rsidRPr="003B098D" w:rsidRDefault="006B6DBD" w:rsidP="006B6DBD">
            <w:pPr>
              <w:pStyle w:val="StandardWeb"/>
              <w:spacing w:before="0" w:beforeAutospacing="0" w:after="0"/>
              <w:rPr>
                <w:lang w:val="it-IT"/>
              </w:rPr>
            </w:pPr>
            <w:r w:rsidRPr="003B098D">
              <w:rPr>
                <w:lang w:val="it-IT"/>
              </w:rPr>
              <w:t xml:space="preserve">Periodo: </w:t>
            </w:r>
          </w:p>
          <w:p w:rsidR="006B6DBD" w:rsidRPr="003B098D" w:rsidRDefault="006B6DBD" w:rsidP="006B6DBD">
            <w:pPr>
              <w:pStyle w:val="StandardWeb"/>
              <w:spacing w:before="0" w:beforeAutospacing="0" w:after="0"/>
              <w:rPr>
                <w:lang w:val="it-IT"/>
              </w:rPr>
            </w:pPr>
            <w:r w:rsidRPr="003B098D">
              <w:rPr>
                <w:lang w:val="it-IT"/>
              </w:rPr>
              <w:t>24 agosto 1785 fino al 15-24 febbraio 1786</w:t>
            </w:r>
          </w:p>
          <w:p w:rsidR="006B6DBD" w:rsidRPr="003B098D" w:rsidRDefault="006B6DBD" w:rsidP="006B6DBD">
            <w:pPr>
              <w:pStyle w:val="StandardWeb"/>
              <w:spacing w:before="0" w:beforeAutospacing="0" w:after="0"/>
              <w:rPr>
                <w:lang w:val="it-IT"/>
              </w:rPr>
            </w:pPr>
          </w:p>
          <w:p w:rsidR="006B6DBD" w:rsidRPr="003B098D" w:rsidRDefault="006B6DBD" w:rsidP="006B6DBD">
            <w:pPr>
              <w:pStyle w:val="StandardWeb"/>
              <w:spacing w:before="0" w:beforeAutospacing="0" w:after="0"/>
              <w:rPr>
                <w:lang w:val="it-IT"/>
              </w:rPr>
            </w:pPr>
            <w:r w:rsidRPr="003B098D">
              <w:rPr>
                <w:lang w:val="it-IT"/>
              </w:rPr>
              <w:t>Fonti principali: Estratti, Diario</w:t>
            </w:r>
          </w:p>
          <w:p w:rsidR="006B6DBD" w:rsidRPr="00EB3302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i/>
                <w:sz w:val="28"/>
                <w:szCs w:val="28"/>
                <w:lang w:val="it-IT"/>
              </w:rPr>
            </w:pPr>
          </w:p>
          <w:p w:rsidR="006B6DBD" w:rsidRPr="00EB3302" w:rsidRDefault="006B6DBD" w:rsidP="006B6DBD">
            <w:pPr>
              <w:pStyle w:val="StandardWeb"/>
              <w:spacing w:before="0" w:beforeAutospacing="0" w:after="0"/>
              <w:jc w:val="center"/>
              <w:rPr>
                <w:sz w:val="28"/>
                <w:szCs w:val="28"/>
                <w:lang w:val="it-IT"/>
              </w:rPr>
            </w:pPr>
            <w:r w:rsidRPr="00EB3302">
              <w:rPr>
                <w:b/>
                <w:i/>
                <w:sz w:val="28"/>
                <w:szCs w:val="28"/>
                <w:lang w:val="it-IT"/>
              </w:rPr>
              <w:t>*</w:t>
            </w:r>
          </w:p>
          <w:p w:rsidR="006B6DBD" w:rsidRPr="00EB3302" w:rsidRDefault="006B6DBD" w:rsidP="006B6DBD">
            <w:pPr>
              <w:pStyle w:val="StandardWeb"/>
              <w:spacing w:before="0" w:beforeAutospacing="0" w:after="0"/>
              <w:jc w:val="both"/>
              <w:rPr>
                <w:sz w:val="28"/>
                <w:szCs w:val="28"/>
                <w:lang w:val="it-IT"/>
              </w:rPr>
            </w:pP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 xml:space="preserve">Il passo successivo che il giovane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fece nella sua ricerca di uno stile di vita equilibr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 xml:space="preserve">to e illuminato fu quello di determinare il valore principale di questa morale. Egli cerca in primis di capire cosa sia </w:t>
            </w:r>
            <w:proofErr w:type="gramStart"/>
            <w:r w:rsidRPr="006B6DBD">
              <w:rPr>
                <w:lang w:val="it-IT"/>
              </w:rPr>
              <w:t>decisivo</w:t>
            </w:r>
            <w:proofErr w:type="gramEnd"/>
            <w:r w:rsidRPr="006B6DBD">
              <w:rPr>
                <w:lang w:val="it-IT"/>
              </w:rPr>
              <w:t xml:space="preserve"> per la vita umana, quali siano le ragioni che gioc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>no un ruolo di primo piano nella vita dell'uomo. Trova una risposta a questa i</w:t>
            </w:r>
            <w:r w:rsidRPr="006B6DBD">
              <w:rPr>
                <w:lang w:val="it-IT"/>
              </w:rPr>
              <w:t>m</w:t>
            </w:r>
            <w:r w:rsidRPr="006B6DBD">
              <w:rPr>
                <w:lang w:val="it-IT"/>
              </w:rPr>
              <w:t>portante domanda nei giorni dal 15 al 24 fe</w:t>
            </w:r>
            <w:r w:rsidRPr="006B6DBD">
              <w:rPr>
                <w:lang w:val="it-IT"/>
              </w:rPr>
              <w:t>b</w:t>
            </w:r>
            <w:r w:rsidRPr="006B6DBD">
              <w:rPr>
                <w:lang w:val="it-IT"/>
              </w:rPr>
              <w:t>braio 1786. Il suo pensiero a tal proposito</w:t>
            </w:r>
            <w:proofErr w:type="gramStart"/>
            <w:r w:rsidRPr="006B6DBD">
              <w:rPr>
                <w:lang w:val="it-IT"/>
              </w:rPr>
              <w:t xml:space="preserve">  </w:t>
            </w:r>
            <w:proofErr w:type="gramEnd"/>
            <w:r w:rsidRPr="006B6DBD">
              <w:rPr>
                <w:lang w:val="it-IT"/>
              </w:rPr>
              <w:t>si trova nelle seguenti annotazioni del suo di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 xml:space="preserve">rio: </w:t>
            </w: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41D9E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6B6DBD">
              <w:rPr>
                <w:lang w:val="it-IT"/>
              </w:rPr>
              <w:t xml:space="preserve">15/16/18/24 </w:t>
            </w:r>
            <w:proofErr w:type="spellStart"/>
            <w:r w:rsidRPr="006B6DBD">
              <w:rPr>
                <w:lang w:val="it-IT"/>
              </w:rPr>
              <w:t>gebbraio</w:t>
            </w:r>
            <w:proofErr w:type="spellEnd"/>
            <w:r w:rsidRPr="006B6DBD">
              <w:rPr>
                <w:lang w:val="it-IT"/>
              </w:rPr>
              <w:t xml:space="preserve"> del 1786</w:t>
            </w:r>
            <w:r w:rsidR="00241D9E">
              <w:rPr>
                <w:lang w:val="it-IT"/>
              </w:rPr>
              <w:t>:</w:t>
            </w:r>
            <w:r w:rsidRPr="006B6DBD">
              <w:rPr>
                <w:lang w:val="it-IT"/>
              </w:rPr>
              <w:t xml:space="preserve"> in questi giorni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si preparava per gli &lt;Esercizi per la </w:t>
            </w:r>
            <w:proofErr w:type="gramStart"/>
            <w:r w:rsidRPr="006B6DBD">
              <w:rPr>
                <w:lang w:val="it-IT"/>
              </w:rPr>
              <w:t>promozione</w:t>
            </w:r>
            <w:proofErr w:type="gramEnd"/>
            <w:r w:rsidRPr="006B6DBD">
              <w:rPr>
                <w:lang w:val="it-IT"/>
              </w:rPr>
              <w:t xml:space="preserve"> dell'eloquenza&lt; che si sarebbero svolti in estate.</w:t>
            </w:r>
            <w:r w:rsidRPr="006B6DBD">
              <w:rPr>
                <w:rStyle w:val="Funotenzeichen"/>
                <w:lang w:val="it-IT"/>
              </w:rPr>
              <w:footnoteReference w:id="1"/>
            </w:r>
            <w:r w:rsidRPr="006B6DBD">
              <w:rPr>
                <w:lang w:val="it-IT"/>
              </w:rPr>
              <w:t xml:space="preserve"> Come soggetto di cui voleva parlare, scelse naturalmente un argomento molto vicino al suo principale interesse morale, </w:t>
            </w:r>
            <w:proofErr w:type="gramStart"/>
            <w:r w:rsidRPr="006B6DBD">
              <w:rPr>
                <w:lang w:val="it-IT"/>
              </w:rPr>
              <w:t>ovvero</w:t>
            </w:r>
            <w:proofErr w:type="gramEnd"/>
            <w:r w:rsidRPr="006B6DBD">
              <w:rPr>
                <w:lang w:val="it-IT"/>
              </w:rPr>
              <w:t xml:space="preserve"> &lt;l'interazione soci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 xml:space="preserve">le&gt;. Questa, secondo lui, consiste </w:t>
            </w:r>
            <w:proofErr w:type="gramStart"/>
            <w:r w:rsidRPr="006B6DBD">
              <w:rPr>
                <w:lang w:val="it-IT"/>
              </w:rPr>
              <w:t xml:space="preserve">nell’ </w:t>
            </w:r>
            <w:proofErr w:type="gramEnd"/>
          </w:p>
          <w:p w:rsidR="00241D9E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41D9E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41D9E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41D9E" w:rsidRDefault="006B6DBD" w:rsidP="00241D9E">
            <w:pPr>
              <w:rPr>
                <w:lang w:val="it-IT"/>
              </w:rPr>
            </w:pPr>
            <w:r w:rsidRPr="006B6DBD">
              <w:rPr>
                <w:sz w:val="24"/>
                <w:szCs w:val="24"/>
                <w:lang w:val="it-IT"/>
              </w:rPr>
              <w:t xml:space="preserve">“incontrarsi spesso, discutere, passeggiare e uscire per partecipare a un certo progetto comune; la cosa più eccellente è il piacere di discutere </w:t>
            </w:r>
            <w:r w:rsidR="00241D9E">
              <w:rPr>
                <w:sz w:val="24"/>
                <w:szCs w:val="24"/>
                <w:lang w:val="it-IT"/>
              </w:rPr>
              <w:t>di cose e di affari (operazioni, i</w:t>
            </w:r>
            <w:r w:rsidR="00241D9E">
              <w:rPr>
                <w:sz w:val="24"/>
                <w:szCs w:val="24"/>
                <w:lang w:val="it-IT"/>
              </w:rPr>
              <w:t>m</w:t>
            </w:r>
            <w:r w:rsidR="00241D9E">
              <w:rPr>
                <w:sz w:val="24"/>
                <w:szCs w:val="24"/>
                <w:lang w:val="it-IT"/>
              </w:rPr>
              <w:lastRenderedPageBreak/>
              <w:t xml:space="preserve">prese) </w:t>
            </w:r>
            <w:r w:rsidRPr="006B6DBD">
              <w:rPr>
                <w:sz w:val="24"/>
                <w:szCs w:val="24"/>
                <w:lang w:val="it-IT"/>
              </w:rPr>
              <w:t>e</w:t>
            </w:r>
            <w:r w:rsidR="00241D9E">
              <w:rPr>
                <w:sz w:val="24"/>
                <w:szCs w:val="24"/>
                <w:lang w:val="it-IT"/>
              </w:rPr>
              <w:t xml:space="preserve"> di</w:t>
            </w:r>
            <w:r w:rsidRPr="006B6DBD">
              <w:rPr>
                <w:sz w:val="24"/>
                <w:szCs w:val="24"/>
                <w:lang w:val="it-IT"/>
              </w:rPr>
              <w:t xml:space="preserve"> portarli a termine”.</w:t>
            </w:r>
            <w:r w:rsidR="00241D9E">
              <w:rPr>
                <w:sz w:val="24"/>
                <w:szCs w:val="24"/>
                <w:lang w:val="it-IT"/>
              </w:rPr>
              <w:br/>
            </w:r>
          </w:p>
          <w:p w:rsidR="00241D9E" w:rsidRDefault="00241D9E" w:rsidP="00241D9E">
            <w:pPr>
              <w:rPr>
                <w:lang w:val="it-IT"/>
              </w:rPr>
            </w:pPr>
          </w:p>
          <w:p w:rsidR="00241D9E" w:rsidRDefault="00241D9E" w:rsidP="00241D9E">
            <w:pPr>
              <w:rPr>
                <w:sz w:val="24"/>
                <w:szCs w:val="24"/>
                <w:lang w:val="it-IT"/>
              </w:rPr>
            </w:pPr>
          </w:p>
          <w:p w:rsidR="006B6DBD" w:rsidRDefault="006B6DBD" w:rsidP="00241D9E">
            <w:pPr>
              <w:jc w:val="both"/>
              <w:rPr>
                <w:sz w:val="24"/>
                <w:szCs w:val="24"/>
                <w:lang w:val="it-IT"/>
              </w:rPr>
            </w:pPr>
            <w:proofErr w:type="gramStart"/>
            <w:r w:rsidRPr="006B6DBD">
              <w:rPr>
                <w:sz w:val="24"/>
                <w:szCs w:val="24"/>
                <w:lang w:val="it-IT"/>
              </w:rPr>
              <w:t>Egli spiega la ragione della scelta di questo tema, dicendo che risponde ai seguenti requ</w:t>
            </w:r>
            <w:r w:rsidRPr="006B6DBD">
              <w:rPr>
                <w:sz w:val="24"/>
                <w:szCs w:val="24"/>
                <w:lang w:val="it-IT"/>
              </w:rPr>
              <w:t>i</w:t>
            </w:r>
            <w:r w:rsidRPr="006B6DBD">
              <w:rPr>
                <w:sz w:val="24"/>
                <w:szCs w:val="24"/>
                <w:lang w:val="it-IT"/>
              </w:rPr>
              <w:t>siti: appartiene a un “ambito di studio cont</w:t>
            </w:r>
            <w:r w:rsidRPr="006B6DBD">
              <w:rPr>
                <w:sz w:val="24"/>
                <w:szCs w:val="24"/>
                <w:lang w:val="it-IT"/>
              </w:rPr>
              <w:t>i</w:t>
            </w:r>
            <w:r w:rsidRPr="006B6DBD">
              <w:rPr>
                <w:sz w:val="24"/>
                <w:szCs w:val="24"/>
                <w:lang w:val="it-IT"/>
              </w:rPr>
              <w:t>guo”; è “non troppo lontano dalla nostra ep</w:t>
            </w:r>
            <w:r w:rsidRPr="006B6DBD">
              <w:rPr>
                <w:sz w:val="24"/>
                <w:szCs w:val="24"/>
                <w:lang w:val="it-IT"/>
              </w:rPr>
              <w:t>o</w:t>
            </w:r>
            <w:r w:rsidRPr="006B6DBD">
              <w:rPr>
                <w:sz w:val="24"/>
                <w:szCs w:val="24"/>
                <w:lang w:val="it-IT"/>
              </w:rPr>
              <w:t>ca e dai nostri costumi&lt;; e infine, è “un tema non completamente storico, che non lasc</w:t>
            </w:r>
            <w:r w:rsidRPr="006B6DBD">
              <w:rPr>
                <w:sz w:val="24"/>
                <w:szCs w:val="24"/>
                <w:lang w:val="it-IT"/>
              </w:rPr>
              <w:t>e</w:t>
            </w:r>
            <w:r w:rsidRPr="006B6DBD">
              <w:rPr>
                <w:sz w:val="24"/>
                <w:szCs w:val="24"/>
                <w:lang w:val="it-IT"/>
              </w:rPr>
              <w:t>rebbe spazio a una r</w:t>
            </w:r>
            <w:r w:rsidR="00241D9E">
              <w:rPr>
                <w:sz w:val="24"/>
                <w:szCs w:val="24"/>
                <w:lang w:val="it-IT"/>
              </w:rPr>
              <w:t xml:space="preserve">iflessione </w:t>
            </w:r>
            <w:r w:rsidRPr="006B6DBD">
              <w:rPr>
                <w:sz w:val="24"/>
                <w:szCs w:val="24"/>
                <w:lang w:val="it-IT"/>
              </w:rPr>
              <w:t>personale”.</w:t>
            </w:r>
            <w:proofErr w:type="gramEnd"/>
          </w:p>
          <w:p w:rsidR="00241D9E" w:rsidRDefault="00241D9E" w:rsidP="00241D9E">
            <w:pPr>
              <w:rPr>
                <w:sz w:val="24"/>
                <w:szCs w:val="24"/>
                <w:lang w:val="it-IT"/>
              </w:rPr>
            </w:pPr>
          </w:p>
          <w:p w:rsidR="00241D9E" w:rsidRDefault="00241D9E" w:rsidP="00241D9E">
            <w:pPr>
              <w:rPr>
                <w:sz w:val="24"/>
                <w:szCs w:val="24"/>
                <w:lang w:val="it-IT"/>
              </w:rPr>
            </w:pPr>
          </w:p>
          <w:p w:rsidR="00241D9E" w:rsidRPr="00241D9E" w:rsidRDefault="00241D9E" w:rsidP="00241D9E">
            <w:pPr>
              <w:rPr>
                <w:lang w:val="it-IT"/>
              </w:rPr>
            </w:pPr>
          </w:p>
          <w:p w:rsidR="003B098D" w:rsidRDefault="003B098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41D9E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 xml:space="preserve">In questo progetto l’interesse morale di </w:t>
            </w:r>
            <w:proofErr w:type="spellStart"/>
            <w:r w:rsidRPr="006B6DBD">
              <w:rPr>
                <w:lang w:val="it-IT"/>
              </w:rPr>
              <w:t>H</w:t>
            </w:r>
            <w:r w:rsidRPr="006B6DBD">
              <w:rPr>
                <w:lang w:val="it-IT"/>
              </w:rPr>
              <w:t>e</w:t>
            </w:r>
            <w:r w:rsidRPr="006B6DBD">
              <w:rPr>
                <w:lang w:val="it-IT"/>
              </w:rPr>
              <w:t>gel</w:t>
            </w:r>
            <w:proofErr w:type="spellEnd"/>
            <w:r w:rsidRPr="006B6DBD">
              <w:rPr>
                <w:lang w:val="it-IT"/>
              </w:rPr>
              <w:t xml:space="preserve"> e il suo </w:t>
            </w:r>
            <w:proofErr w:type="gramStart"/>
            <w:r w:rsidRPr="006B6DBD">
              <w:rPr>
                <w:lang w:val="it-IT"/>
              </w:rPr>
              <w:t>ulteriore</w:t>
            </w:r>
            <w:proofErr w:type="gramEnd"/>
            <w:r w:rsidRPr="006B6DBD">
              <w:rPr>
                <w:lang w:val="it-IT"/>
              </w:rPr>
              <w:t xml:space="preserve"> interesse per lo stile di una corretta scrittura e di un corretto modo di parlare sono meravigliosamente uniti. Il pr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 xml:space="preserve">mo dà il contenuto, il </w:t>
            </w:r>
            <w:proofErr w:type="gramStart"/>
            <w:r w:rsidRPr="006B6DBD">
              <w:rPr>
                <w:lang w:val="it-IT"/>
              </w:rPr>
              <w:t>secondo la</w:t>
            </w:r>
            <w:proofErr w:type="gramEnd"/>
            <w:r w:rsidRPr="006B6DBD">
              <w:rPr>
                <w:lang w:val="it-IT"/>
              </w:rPr>
              <w:t xml:space="preserve"> forma per il progetto del suo discorso, che può essere considerato come una prima sintesi dei risu</w:t>
            </w:r>
            <w:r w:rsidRPr="006B6DBD">
              <w:rPr>
                <w:lang w:val="it-IT"/>
              </w:rPr>
              <w:t>l</w:t>
            </w:r>
            <w:r w:rsidRPr="006B6DBD">
              <w:rPr>
                <w:lang w:val="it-IT"/>
              </w:rPr>
              <w:t xml:space="preserve">tati delle sue precedenti riflessioni. </w:t>
            </w:r>
          </w:p>
          <w:p w:rsidR="00241D9E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41D9E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L'idea principale di questo progetto è che trattare con le persone, “se fatto correttame</w:t>
            </w:r>
            <w:r w:rsidRPr="006B6DBD">
              <w:rPr>
                <w:lang w:val="it-IT"/>
              </w:rPr>
              <w:t>n</w:t>
            </w:r>
            <w:r w:rsidRPr="006B6DBD">
              <w:rPr>
                <w:lang w:val="it-IT"/>
              </w:rPr>
              <w:t>te e con le persone giuste”,</w:t>
            </w:r>
            <w:r w:rsidRPr="006B6DBD">
              <w:rPr>
                <w:rStyle w:val="Funotenzeichen"/>
                <w:lang w:val="it-IT"/>
              </w:rPr>
              <w:footnoteReference w:id="2"/>
            </w:r>
            <w:r w:rsidRPr="006B6DBD">
              <w:rPr>
                <w:lang w:val="it-IT"/>
              </w:rPr>
              <w:t xml:space="preserve"> può essere molto utile per l'uomo e per la formazione del suo spirito. </w:t>
            </w:r>
          </w:p>
          <w:p w:rsidR="003B098D" w:rsidRPr="006B6DBD" w:rsidRDefault="003B098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3B098D" w:rsidRDefault="006B6DBD" w:rsidP="00241D9E">
            <w:pPr>
              <w:rPr>
                <w:sz w:val="24"/>
                <w:szCs w:val="24"/>
                <w:lang w:val="it-IT"/>
              </w:rPr>
            </w:pPr>
            <w:proofErr w:type="spellStart"/>
            <w:r w:rsidRPr="006B6DBD">
              <w:rPr>
                <w:sz w:val="24"/>
                <w:szCs w:val="24"/>
                <w:lang w:val="it-IT"/>
              </w:rPr>
              <w:t>Hegel</w:t>
            </w:r>
            <w:proofErr w:type="spellEnd"/>
            <w:r w:rsidRPr="006B6DBD">
              <w:rPr>
                <w:sz w:val="24"/>
                <w:szCs w:val="24"/>
                <w:lang w:val="it-IT"/>
              </w:rPr>
              <w:t xml:space="preserve"> si occupa qui di due forme d’interazione sociale: l'interazione con le persone </w:t>
            </w:r>
            <w:proofErr w:type="spellStart"/>
            <w:proofErr w:type="gramStart"/>
            <w:r w:rsidRPr="006B6DBD">
              <w:rPr>
                <w:sz w:val="24"/>
                <w:szCs w:val="24"/>
                <w:lang w:val="it-IT"/>
              </w:rPr>
              <w:t>piú</w:t>
            </w:r>
            <w:proofErr w:type="spellEnd"/>
            <w:proofErr w:type="gramEnd"/>
            <w:r w:rsidRPr="006B6DBD">
              <w:rPr>
                <w:sz w:val="24"/>
                <w:szCs w:val="24"/>
                <w:lang w:val="it-IT"/>
              </w:rPr>
              <w:t xml:space="preserve"> mature</w:t>
            </w:r>
            <w:r w:rsidR="00241D9E">
              <w:rPr>
                <w:lang w:val="it-IT"/>
              </w:rPr>
              <w:t xml:space="preserve"> (</w:t>
            </w:r>
            <w:proofErr w:type="spellStart"/>
            <w:r w:rsidR="00241D9E" w:rsidRPr="00FD7784">
              <w:rPr>
                <w:lang w:val="it-IT"/>
              </w:rPr>
              <w:t>Nicolin</w:t>
            </w:r>
            <w:proofErr w:type="spellEnd"/>
            <w:r w:rsidR="00241D9E" w:rsidRPr="00FD7784">
              <w:rPr>
                <w:lang w:val="it-IT"/>
              </w:rPr>
              <w:t>, 1970, p. 101:</w:t>
            </w:r>
            <w:r w:rsidR="003B098D">
              <w:rPr>
                <w:lang w:val="it-IT"/>
              </w:rPr>
              <w:t xml:space="preserve"> </w:t>
            </w:r>
            <w:r w:rsidR="00241D9E" w:rsidRPr="00FD7784">
              <w:rPr>
                <w:lang w:val="it-IT"/>
              </w:rPr>
              <w:t xml:space="preserve"> </w:t>
            </w:r>
            <w:r w:rsidR="003B098D">
              <w:rPr>
                <w:sz w:val="24"/>
                <w:szCs w:val="24"/>
                <w:lang w:val="it-IT"/>
              </w:rPr>
              <w:t>&gt;</w:t>
            </w:r>
            <w:r w:rsidR="00241D9E" w:rsidRPr="003B098D">
              <w:rPr>
                <w:sz w:val="24"/>
                <w:szCs w:val="24"/>
                <w:lang w:val="it-IT"/>
              </w:rPr>
              <w:t>Prima vogliamo parlare dei vantaggi della freque</w:t>
            </w:r>
            <w:r w:rsidR="00241D9E" w:rsidRPr="003B098D">
              <w:rPr>
                <w:sz w:val="24"/>
                <w:szCs w:val="24"/>
                <w:lang w:val="it-IT"/>
              </w:rPr>
              <w:t>n</w:t>
            </w:r>
            <w:r w:rsidR="00241D9E" w:rsidRPr="003B098D">
              <w:rPr>
                <w:sz w:val="24"/>
                <w:szCs w:val="24"/>
                <w:lang w:val="it-IT"/>
              </w:rPr>
              <w:t>tazione delle persone anziane [...]</w:t>
            </w:r>
            <w:r w:rsidR="003B098D">
              <w:rPr>
                <w:sz w:val="24"/>
                <w:szCs w:val="24"/>
                <w:lang w:val="it-IT"/>
              </w:rPr>
              <w:t>&gt;&lt;</w:t>
            </w:r>
          </w:p>
          <w:p w:rsidR="003B098D" w:rsidRDefault="003B098D" w:rsidP="00241D9E">
            <w:pPr>
              <w:rPr>
                <w:sz w:val="24"/>
                <w:szCs w:val="24"/>
                <w:lang w:val="it-IT"/>
              </w:rPr>
            </w:pPr>
          </w:p>
          <w:p w:rsidR="006B6DBD" w:rsidRPr="003B098D" w:rsidRDefault="006B6DBD" w:rsidP="00241D9E">
            <w:pPr>
              <w:rPr>
                <w:sz w:val="24"/>
                <w:szCs w:val="24"/>
                <w:lang w:val="it-IT"/>
              </w:rPr>
            </w:pPr>
            <w:proofErr w:type="gramStart"/>
            <w:r w:rsidRPr="003B098D">
              <w:rPr>
                <w:sz w:val="24"/>
                <w:szCs w:val="24"/>
                <w:lang w:val="it-IT"/>
              </w:rPr>
              <w:t>e</w:t>
            </w:r>
            <w:proofErr w:type="gramEnd"/>
            <w:r w:rsidRPr="003B098D">
              <w:rPr>
                <w:sz w:val="24"/>
                <w:szCs w:val="24"/>
                <w:lang w:val="it-IT"/>
              </w:rPr>
              <w:t xml:space="preserve"> l'interazione con le donne</w:t>
            </w:r>
            <w:r w:rsidR="00241D9E" w:rsidRPr="003B098D">
              <w:rPr>
                <w:sz w:val="24"/>
                <w:szCs w:val="24"/>
                <w:lang w:val="it-IT"/>
              </w:rPr>
              <w:t xml:space="preserve"> (</w:t>
            </w:r>
            <w:proofErr w:type="spellStart"/>
            <w:r w:rsidR="00241D9E" w:rsidRPr="003B098D">
              <w:rPr>
                <w:sz w:val="24"/>
                <w:szCs w:val="24"/>
                <w:lang w:val="it-IT"/>
              </w:rPr>
              <w:t>Nicolin</w:t>
            </w:r>
            <w:proofErr w:type="spellEnd"/>
            <w:r w:rsidR="00241D9E" w:rsidRPr="003B098D">
              <w:rPr>
                <w:sz w:val="24"/>
                <w:szCs w:val="24"/>
                <w:lang w:val="it-IT"/>
              </w:rPr>
              <w:t>, 1970, p. 102: &lt;Vengo ora alla frequentazione del se</w:t>
            </w:r>
            <w:r w:rsidR="00241D9E" w:rsidRPr="003B098D">
              <w:rPr>
                <w:sz w:val="24"/>
                <w:szCs w:val="24"/>
                <w:lang w:val="it-IT"/>
              </w:rPr>
              <w:t>s</w:t>
            </w:r>
            <w:r w:rsidR="00241D9E" w:rsidRPr="003B098D">
              <w:rPr>
                <w:sz w:val="24"/>
                <w:szCs w:val="24"/>
                <w:lang w:val="it-IT"/>
              </w:rPr>
              <w:t>so debole&lt;)</w:t>
            </w:r>
            <w:r w:rsidRPr="003B098D">
              <w:rPr>
                <w:sz w:val="24"/>
                <w:szCs w:val="24"/>
                <w:lang w:val="it-IT"/>
              </w:rPr>
              <w:t xml:space="preserve">. </w:t>
            </w:r>
          </w:p>
          <w:p w:rsidR="00241D9E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ab/>
            </w:r>
          </w:p>
          <w:p w:rsidR="00241D9E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Egli trova particolarmente utile la compagnia delle persone più mature, perché permette ai giovani di acquisire una comprensione della natura umana.  Egli stesso cercava la comp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>gnia di uomini più an</w:t>
            </w:r>
            <w:r w:rsidR="00241D9E">
              <w:rPr>
                <w:lang w:val="it-IT"/>
              </w:rPr>
              <w:t>ziani</w:t>
            </w:r>
            <w:r w:rsidRPr="006B6DBD">
              <w:rPr>
                <w:lang w:val="it-IT"/>
              </w:rPr>
              <w:t xml:space="preserve"> per beneficiare delle loro conoscenze e soprattutto della loro </w:t>
            </w:r>
            <w:proofErr w:type="gramStart"/>
            <w:r w:rsidRPr="006B6DBD">
              <w:rPr>
                <w:lang w:val="it-IT"/>
              </w:rPr>
              <w:t>conoscenza</w:t>
            </w:r>
            <w:proofErr w:type="gramEnd"/>
            <w:r w:rsidRPr="006B6DBD">
              <w:rPr>
                <w:lang w:val="it-IT"/>
              </w:rPr>
              <w:t xml:space="preserve"> della natura umana, come test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 xml:space="preserve">moniano diverse annotazioni del diario in cui riporta il contenuto delle sue conversazioni </w:t>
            </w:r>
            <w:r w:rsidRPr="006B6DBD">
              <w:rPr>
                <w:lang w:val="it-IT"/>
              </w:rPr>
              <w:lastRenderedPageBreak/>
              <w:t xml:space="preserve">durante le passeggiate con il suo maestro </w:t>
            </w:r>
            <w:proofErr w:type="spellStart"/>
            <w:r w:rsidRPr="006B6DBD">
              <w:rPr>
                <w:lang w:val="it-IT"/>
              </w:rPr>
              <w:t>Cleß</w:t>
            </w:r>
            <w:proofErr w:type="spellEnd"/>
            <w:r w:rsidRPr="006B6DBD">
              <w:rPr>
                <w:lang w:val="it-IT"/>
              </w:rPr>
              <w:t xml:space="preserve"> o con il defunto e venerato maestro </w:t>
            </w:r>
            <w:proofErr w:type="spellStart"/>
            <w:r w:rsidRPr="006B6DBD">
              <w:rPr>
                <w:lang w:val="it-IT"/>
              </w:rPr>
              <w:t>Lö</w:t>
            </w:r>
            <w:r w:rsidRPr="006B6DBD">
              <w:rPr>
                <w:lang w:val="it-IT"/>
              </w:rPr>
              <w:t>f</w:t>
            </w:r>
            <w:r w:rsidRPr="006B6DBD">
              <w:rPr>
                <w:lang w:val="it-IT"/>
              </w:rPr>
              <w:t>fler</w:t>
            </w:r>
            <w:proofErr w:type="spellEnd"/>
            <w:r w:rsidRPr="006B6DBD">
              <w:rPr>
                <w:lang w:val="it-IT"/>
              </w:rPr>
              <w:t xml:space="preserve"> (vedi tra l'altro soprattutto le annotazioni del 4-7, 6-7, 7-7,15-07, 21-07, 21-7 e 22-07-1785). </w:t>
            </w:r>
          </w:p>
          <w:p w:rsidR="00241D9E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 xml:space="preserve">Questo è un </w:t>
            </w:r>
            <w:proofErr w:type="gramStart"/>
            <w:r w:rsidRPr="006B6DBD">
              <w:rPr>
                <w:lang w:val="it-IT"/>
              </w:rPr>
              <w:t>ulteriore</w:t>
            </w:r>
            <w:proofErr w:type="gramEnd"/>
            <w:r w:rsidRPr="006B6DBD">
              <w:rPr>
                <w:lang w:val="it-IT"/>
              </w:rPr>
              <w:t xml:space="preserve"> segno che le osserv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>zioni che ha scritto nel suo diario hanno non solo un valore oggettivo come lenti passi verso la comprensione del mondo e delle persone, ma anche un valore soggettivo, c</w:t>
            </w:r>
            <w:r w:rsidRPr="006B6DBD">
              <w:rPr>
                <w:lang w:val="it-IT"/>
              </w:rPr>
              <w:t>o</w:t>
            </w:r>
            <w:r w:rsidRPr="006B6DBD">
              <w:rPr>
                <w:lang w:val="it-IT"/>
              </w:rPr>
              <w:t>me lunghi passi verso la comprensione di se stesso e verso la formazione di un ideale dell'uomo, che il giovane voleva assumere come modello per forgiare il proprio caratt</w:t>
            </w:r>
            <w:r w:rsidRPr="006B6DBD">
              <w:rPr>
                <w:lang w:val="it-IT"/>
              </w:rPr>
              <w:t>e</w:t>
            </w:r>
            <w:r w:rsidRPr="006B6DBD">
              <w:rPr>
                <w:lang w:val="it-IT"/>
              </w:rPr>
              <w:t xml:space="preserve">re. </w:t>
            </w:r>
          </w:p>
          <w:p w:rsidR="00241D9E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41D9E" w:rsidRPr="006B6DBD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Per quanto riguarda la frequentazione </w:t>
            </w:r>
            <w:r w:rsidR="006B6DBD" w:rsidRPr="006B6DBD">
              <w:rPr>
                <w:lang w:val="it-IT"/>
              </w:rPr>
              <w:t xml:space="preserve">delle donne, scrive: </w:t>
            </w: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241D9E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&lt;</w:t>
            </w:r>
            <w:r w:rsidR="006B6DBD" w:rsidRPr="006B6DBD">
              <w:rPr>
                <w:lang w:val="it-IT"/>
              </w:rPr>
              <w:t>Chi v</w:t>
            </w:r>
            <w:r>
              <w:rPr>
                <w:lang w:val="it-IT"/>
              </w:rPr>
              <w:t>oglia</w:t>
            </w:r>
            <w:r w:rsidR="006B6DBD" w:rsidRPr="006B6DBD">
              <w:rPr>
                <w:lang w:val="it-IT"/>
              </w:rPr>
              <w:t xml:space="preserve"> essere felice tra le persone che oggi popolano il globo - e sono sicuro che ognuno di voi lo vorrà e già lo fa - deve, d</w:t>
            </w:r>
            <w:r w:rsidR="006B6DBD" w:rsidRPr="006B6DBD">
              <w:rPr>
                <w:lang w:val="it-IT"/>
              </w:rPr>
              <w:t>i</w:t>
            </w:r>
            <w:r w:rsidR="006B6DBD" w:rsidRPr="006B6DBD">
              <w:rPr>
                <w:lang w:val="it-IT"/>
              </w:rPr>
              <w:t xml:space="preserve">rei, buttare via le scorie, e in nessun luogo questo può essere fatto meglio e più a fondo che in compagnia di donne. </w:t>
            </w:r>
            <w:proofErr w:type="gramStart"/>
            <w:r w:rsidR="006B6DBD" w:rsidRPr="006B6DBD">
              <w:rPr>
                <w:lang w:val="it-IT"/>
              </w:rPr>
              <w:t>Esse hanno il monopolio della fama e della vergogna”</w:t>
            </w:r>
            <w:proofErr w:type="gramEnd"/>
            <w:r w:rsidR="006B6DBD" w:rsidRPr="006B6DBD">
              <w:rPr>
                <w:lang w:val="it-IT"/>
              </w:rPr>
              <w:t xml:space="preserve">. </w:t>
            </w: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D616A" w:rsidRDefault="00DD616A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D616A" w:rsidRDefault="00DD616A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D616A" w:rsidRDefault="002B0AAC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Entrambe le forme d’</w:t>
            </w:r>
            <w:r w:rsidR="006B6DBD" w:rsidRPr="006B6DBD">
              <w:rPr>
                <w:lang w:val="it-IT"/>
              </w:rPr>
              <w:t>interazione sociale po</w:t>
            </w:r>
            <w:r w:rsidR="006B6DBD" w:rsidRPr="006B6DBD">
              <w:rPr>
                <w:lang w:val="it-IT"/>
              </w:rPr>
              <w:t>s</w:t>
            </w:r>
            <w:r w:rsidR="006B6DBD" w:rsidRPr="006B6DBD">
              <w:rPr>
                <w:lang w:val="it-IT"/>
              </w:rPr>
              <w:t xml:space="preserve">sono quindi, secondo </w:t>
            </w:r>
            <w:proofErr w:type="spellStart"/>
            <w:r w:rsidR="006B6DBD" w:rsidRPr="006B6DBD">
              <w:rPr>
                <w:lang w:val="it-IT"/>
              </w:rPr>
              <w:t>Hegel</w:t>
            </w:r>
            <w:proofErr w:type="spellEnd"/>
            <w:r w:rsidR="006B6DBD" w:rsidRPr="006B6DBD">
              <w:rPr>
                <w:lang w:val="it-IT"/>
              </w:rPr>
              <w:t xml:space="preserve">, essere molto utili per </w:t>
            </w:r>
            <w:r w:rsidR="00DD616A">
              <w:rPr>
                <w:lang w:val="it-IT"/>
              </w:rPr>
              <w:t>un</w:t>
            </w:r>
            <w:r w:rsidR="006B6DBD" w:rsidRPr="006B6DBD">
              <w:rPr>
                <w:lang w:val="it-IT"/>
              </w:rPr>
              <w:t xml:space="preserve"> giovane colto, e questo probabi</w:t>
            </w:r>
            <w:r w:rsidR="006B6DBD" w:rsidRPr="006B6DBD">
              <w:rPr>
                <w:lang w:val="it-IT"/>
              </w:rPr>
              <w:t>l</w:t>
            </w:r>
            <w:r w:rsidR="006B6DBD" w:rsidRPr="006B6DBD">
              <w:rPr>
                <w:lang w:val="it-IT"/>
              </w:rPr>
              <w:t xml:space="preserve">mente suona come un invito etico a superare la solitudine e a cercare una soddisfacente convivenza umana. </w:t>
            </w:r>
          </w:p>
          <w:p w:rsidR="00DD616A" w:rsidRDefault="00DD616A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D616A" w:rsidRDefault="00DD616A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Dopo aver scritto che la convivialità &lt;[...] ci è imposta dalla natu</w:t>
            </w:r>
            <w:r w:rsidR="00DD616A">
              <w:rPr>
                <w:lang w:val="it-IT"/>
              </w:rPr>
              <w:t xml:space="preserve">ra [...]&lt;, </w:t>
            </w:r>
            <w:proofErr w:type="spellStart"/>
            <w:r w:rsidR="00DD616A">
              <w:rPr>
                <w:lang w:val="it-IT"/>
              </w:rPr>
              <w:t>Hegel</w:t>
            </w:r>
            <w:proofErr w:type="spellEnd"/>
            <w:r w:rsidR="00DD616A">
              <w:rPr>
                <w:lang w:val="it-IT"/>
              </w:rPr>
              <w:t xml:space="preserve"> ne parla nell’</w:t>
            </w:r>
            <w:r w:rsidRPr="006B6DBD">
              <w:rPr>
                <w:lang w:val="it-IT"/>
              </w:rPr>
              <w:t xml:space="preserve">annotazione </w:t>
            </w:r>
            <w:proofErr w:type="gramStart"/>
            <w:r w:rsidRPr="006B6DBD">
              <w:rPr>
                <w:lang w:val="it-IT"/>
              </w:rPr>
              <w:t xml:space="preserve">del </w:t>
            </w:r>
            <w:proofErr w:type="gramEnd"/>
            <w:r w:rsidRPr="006B6DBD">
              <w:rPr>
                <w:lang w:val="it-IT"/>
              </w:rPr>
              <w:t xml:space="preserve">18-02-1786: </w:t>
            </w: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color w:val="FF0000"/>
                <w:lang w:val="it-IT"/>
              </w:rPr>
            </w:pPr>
          </w:p>
          <w:p w:rsidR="00DD616A" w:rsidRPr="006B6DBD" w:rsidRDefault="00DD616A" w:rsidP="006B6DBD">
            <w:pPr>
              <w:pStyle w:val="StandardWeb"/>
              <w:spacing w:before="0" w:beforeAutospacing="0" w:after="0"/>
              <w:jc w:val="both"/>
              <w:rPr>
                <w:color w:val="FF0000"/>
                <w:lang w:val="it-IT"/>
              </w:rPr>
            </w:pPr>
          </w:p>
          <w:p w:rsidR="006B6DBD" w:rsidRPr="002B0AAC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2B0AAC">
              <w:rPr>
                <w:lang w:val="it-IT"/>
              </w:rPr>
              <w:t>&lt;[...] la solitudine può anche essere lodata da molt</w:t>
            </w:r>
            <w:r w:rsidR="00DD616A" w:rsidRPr="002B0AAC">
              <w:rPr>
                <w:lang w:val="it-IT"/>
              </w:rPr>
              <w:t xml:space="preserve">i, anche dai più esperti, [...], nondimeno potrai indicare solo poche persone </w:t>
            </w:r>
            <w:r w:rsidRPr="002B0AAC">
              <w:rPr>
                <w:lang w:val="it-IT"/>
              </w:rPr>
              <w:t xml:space="preserve">che </w:t>
            </w:r>
            <w:r w:rsidR="002B0AAC" w:rsidRPr="002B0AAC">
              <w:rPr>
                <w:lang w:val="it-IT"/>
              </w:rPr>
              <w:t>si rallegri</w:t>
            </w:r>
            <w:r w:rsidR="00DD616A" w:rsidRPr="002B0AAC">
              <w:rPr>
                <w:lang w:val="it-IT"/>
              </w:rPr>
              <w:t>no</w:t>
            </w:r>
            <w:r w:rsidRPr="002B0AAC">
              <w:rPr>
                <w:lang w:val="it-IT"/>
              </w:rPr>
              <w:t xml:space="preserve"> sempre di questa separazione dagli uo</w:t>
            </w:r>
            <w:r w:rsidR="00DD616A" w:rsidRPr="002B0AAC">
              <w:rPr>
                <w:lang w:val="it-IT"/>
              </w:rPr>
              <w:t xml:space="preserve">mini, </w:t>
            </w:r>
            <w:r w:rsidRPr="002B0AAC">
              <w:rPr>
                <w:lang w:val="it-IT"/>
              </w:rPr>
              <w:t xml:space="preserve">perché tutte le volte che </w:t>
            </w:r>
            <w:r w:rsidR="00DD616A" w:rsidRPr="002B0AAC">
              <w:rPr>
                <w:lang w:val="it-IT"/>
              </w:rPr>
              <w:t xml:space="preserve">essi, esausti, </w:t>
            </w:r>
            <w:r w:rsidRPr="002B0AAC">
              <w:rPr>
                <w:lang w:val="it-IT"/>
              </w:rPr>
              <w:t>v</w:t>
            </w:r>
            <w:r w:rsidR="00DD616A" w:rsidRPr="002B0AAC">
              <w:rPr>
                <w:lang w:val="it-IT"/>
              </w:rPr>
              <w:t>ogliono</w:t>
            </w:r>
            <w:r w:rsidRPr="002B0AAC">
              <w:rPr>
                <w:lang w:val="it-IT"/>
              </w:rPr>
              <w:t xml:space="preserve"> riprendersi dal loro lavoro spiritu</w:t>
            </w:r>
            <w:r w:rsidRPr="002B0AAC">
              <w:rPr>
                <w:lang w:val="it-IT"/>
              </w:rPr>
              <w:t>a</w:t>
            </w:r>
            <w:r w:rsidRPr="002B0AAC">
              <w:rPr>
                <w:lang w:val="it-IT"/>
              </w:rPr>
              <w:t>le,</w:t>
            </w:r>
            <w:proofErr w:type="gramStart"/>
            <w:r w:rsidRPr="002B0AAC">
              <w:rPr>
                <w:lang w:val="it-IT"/>
              </w:rPr>
              <w:t xml:space="preserve">  </w:t>
            </w:r>
            <w:proofErr w:type="gramEnd"/>
            <w:r w:rsidRPr="002B0AAC">
              <w:rPr>
                <w:lang w:val="it-IT"/>
              </w:rPr>
              <w:t xml:space="preserve">-[...]- </w:t>
            </w:r>
            <w:r w:rsidR="00DD616A" w:rsidRPr="002B0AAC">
              <w:rPr>
                <w:lang w:val="it-IT"/>
              </w:rPr>
              <w:t xml:space="preserve">cercano </w:t>
            </w:r>
            <w:r w:rsidRPr="002B0AAC">
              <w:rPr>
                <w:lang w:val="it-IT"/>
              </w:rPr>
              <w:t xml:space="preserve">la compagnia degli uomini, </w:t>
            </w:r>
            <w:r w:rsidR="00DD616A" w:rsidRPr="002B0AAC">
              <w:rPr>
                <w:lang w:val="it-IT"/>
              </w:rPr>
              <w:lastRenderedPageBreak/>
              <w:t>certamente degli adatti e dei simili</w:t>
            </w:r>
            <w:r w:rsidRPr="002B0AAC">
              <w:rPr>
                <w:lang w:val="it-IT"/>
              </w:rPr>
              <w:t xml:space="preserve">. </w:t>
            </w:r>
            <w:proofErr w:type="gramStart"/>
            <w:r w:rsidRPr="002B0AAC">
              <w:rPr>
                <w:lang w:val="it-IT"/>
              </w:rPr>
              <w:t>[.</w:t>
            </w:r>
            <w:proofErr w:type="gramEnd"/>
            <w:r w:rsidRPr="002B0AAC">
              <w:rPr>
                <w:lang w:val="it-IT"/>
              </w:rPr>
              <w:t xml:space="preserve">..]. La solitudine ha il suo tempo, la sua misura e il suo obiettivo, e anche la </w:t>
            </w:r>
            <w:r w:rsidR="00DD616A" w:rsidRPr="002B0AAC">
              <w:rPr>
                <w:lang w:val="it-IT"/>
              </w:rPr>
              <w:t>socialità ha i pr</w:t>
            </w:r>
            <w:r w:rsidR="00DD616A" w:rsidRPr="002B0AAC">
              <w:rPr>
                <w:lang w:val="it-IT"/>
              </w:rPr>
              <w:t>o</w:t>
            </w:r>
            <w:r w:rsidR="00DD616A" w:rsidRPr="002B0AAC">
              <w:rPr>
                <w:lang w:val="it-IT"/>
              </w:rPr>
              <w:t>pri</w:t>
            </w:r>
            <w:r w:rsidRPr="002B0AAC">
              <w:rPr>
                <w:lang w:val="it-IT"/>
              </w:rPr>
              <w:t>&lt;.</w:t>
            </w:r>
            <w:r w:rsidRPr="002B0AAC">
              <w:rPr>
                <w:rStyle w:val="Funotenzeichen"/>
                <w:lang w:val="it-IT"/>
              </w:rPr>
              <w:footnoteReference w:id="3"/>
            </w:r>
            <w:r w:rsidRPr="002B0AAC">
              <w:rPr>
                <w:lang w:val="it-IT"/>
              </w:rPr>
              <w:t xml:space="preserve"> </w:t>
            </w: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È difficile non pensare alla filosofia dello spirito oggettivo e soprattutto alla sua sezi</w:t>
            </w:r>
            <w:r w:rsidRPr="006B6DBD">
              <w:rPr>
                <w:lang w:val="it-IT"/>
              </w:rPr>
              <w:t>o</w:t>
            </w:r>
            <w:r w:rsidR="00FE7809">
              <w:rPr>
                <w:lang w:val="it-IT"/>
              </w:rPr>
              <w:t>ne sull’eticità</w:t>
            </w:r>
            <w:r w:rsidRPr="006B6DBD">
              <w:rPr>
                <w:lang w:val="it-IT"/>
              </w:rPr>
              <w:t xml:space="preserve">, in cui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individua la vita per la famiglia, per la società (lavoro com</w:t>
            </w:r>
            <w:r w:rsidRPr="006B6DBD">
              <w:rPr>
                <w:lang w:val="it-IT"/>
              </w:rPr>
              <w:t>u</w:t>
            </w:r>
            <w:r w:rsidRPr="006B6DBD">
              <w:rPr>
                <w:lang w:val="it-IT"/>
              </w:rPr>
              <w:t>ne) e per lo Stato, cioè la vita &lt;etica&gt;, come la forma più completa di realizzazione dello spirito umano, della sua libertà e felicità.</w:t>
            </w:r>
            <w:r w:rsidRPr="006B6DBD">
              <w:rPr>
                <w:rStyle w:val="Funotenzeichen"/>
                <w:lang w:val="it-IT"/>
              </w:rPr>
              <w:footnoteReference w:id="4"/>
            </w: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Nei paragrafi 478 e seguenti, che apparte</w:t>
            </w:r>
            <w:r w:rsidRPr="006B6DBD">
              <w:rPr>
                <w:lang w:val="it-IT"/>
              </w:rPr>
              <w:t>n</w:t>
            </w:r>
            <w:r w:rsidRPr="006B6DBD">
              <w:rPr>
                <w:lang w:val="it-IT"/>
              </w:rPr>
              <w:t xml:space="preserve">gono ancora alla </w:t>
            </w:r>
            <w:r w:rsidRPr="00D054F8">
              <w:rPr>
                <w:i/>
                <w:lang w:val="it-IT"/>
              </w:rPr>
              <w:t xml:space="preserve">filosofia </w:t>
            </w:r>
            <w:proofErr w:type="gramStart"/>
            <w:r w:rsidRPr="00D054F8">
              <w:rPr>
                <w:i/>
                <w:lang w:val="it-IT"/>
              </w:rPr>
              <w:t>della</w:t>
            </w:r>
            <w:proofErr w:type="gramEnd"/>
            <w:r w:rsidRPr="00D054F8">
              <w:rPr>
                <w:i/>
                <w:lang w:val="it-IT"/>
              </w:rPr>
              <w:t xml:space="preserve"> spirito so</w:t>
            </w:r>
            <w:r w:rsidRPr="00D054F8">
              <w:rPr>
                <w:i/>
                <w:lang w:val="it-IT"/>
              </w:rPr>
              <w:t>g</w:t>
            </w:r>
            <w:r w:rsidRPr="00D054F8">
              <w:rPr>
                <w:i/>
                <w:lang w:val="it-IT"/>
              </w:rPr>
              <w:t>gettivo</w:t>
            </w:r>
            <w:r w:rsidRPr="006B6DBD">
              <w:rPr>
                <w:lang w:val="it-IT"/>
              </w:rPr>
              <w:t xml:space="preserve">,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spiega anzitutto come la felic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>tà nel suo significato più profondo sia la l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 xml:space="preserve">bertà </w:t>
            </w:r>
            <w:r w:rsidRPr="00D054F8">
              <w:rPr>
                <w:lang w:val="it-IT"/>
              </w:rPr>
              <w:t>(§ 480),</w:t>
            </w:r>
            <w:r w:rsidRPr="006B6DBD">
              <w:rPr>
                <w:lang w:val="it-IT"/>
              </w:rPr>
              <w:t xml:space="preserve"> e poi come la realizzazione della libertà della spirito, che ne è l'essenza, avvenga nello spirito oggettivo </w:t>
            </w:r>
            <w:r w:rsidRPr="00D054F8">
              <w:rPr>
                <w:lang w:val="it-IT"/>
              </w:rPr>
              <w:t>(§ 482).</w:t>
            </w:r>
            <w:r w:rsidRPr="006B6DBD">
              <w:rPr>
                <w:lang w:val="it-IT"/>
              </w:rPr>
              <w:t xml:space="preserve"> Quest'ultima consiste nella sua forma più alta </w:t>
            </w:r>
            <w:r w:rsidR="00D054F8">
              <w:rPr>
                <w:lang w:val="it-IT"/>
              </w:rPr>
              <w:t>nell’eticità</w:t>
            </w:r>
            <w:r w:rsidRPr="006B6DBD">
              <w:rPr>
                <w:lang w:val="it-IT"/>
              </w:rPr>
              <w:t>,</w:t>
            </w:r>
            <w:r w:rsidRPr="006B6DBD">
              <w:rPr>
                <w:rStyle w:val="Funotenzeichen"/>
                <w:lang w:val="it-IT"/>
              </w:rPr>
              <w:footnoteReference w:id="5"/>
            </w:r>
            <w:r w:rsidRPr="006B6DBD">
              <w:rPr>
                <w:lang w:val="it-IT"/>
              </w:rPr>
              <w:t xml:space="preserve"> che a sua volta trova la sua </w:t>
            </w:r>
            <w:r w:rsidRPr="006B6DBD">
              <w:rPr>
                <w:lang w:val="it-IT"/>
              </w:rPr>
              <w:t>e</w:t>
            </w:r>
            <w:r w:rsidRPr="006B6DBD">
              <w:rPr>
                <w:lang w:val="it-IT"/>
              </w:rPr>
              <w:t>spressione nelle istituzioni interpersonali della famiglia e dello Stato, basate sul rec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>proco riconoscimento dell'autocoscienza (‘</w:t>
            </w:r>
            <w:proofErr w:type="gramStart"/>
            <w:r w:rsidRPr="006B6DBD">
              <w:rPr>
                <w:lang w:val="it-IT"/>
              </w:rPr>
              <w:t>autocoscienza</w:t>
            </w:r>
            <w:proofErr w:type="gramEnd"/>
            <w:r w:rsidRPr="006B6DBD">
              <w:rPr>
                <w:lang w:val="it-IT"/>
              </w:rPr>
              <w:t xml:space="preserve"> universale’, </w:t>
            </w:r>
            <w:r w:rsidRPr="002B0AAC">
              <w:rPr>
                <w:lang w:val="it-IT"/>
              </w:rPr>
              <w:t>§ 436</w:t>
            </w:r>
            <w:r w:rsidRPr="006B6DBD">
              <w:rPr>
                <w:lang w:val="it-IT"/>
              </w:rPr>
              <w:t xml:space="preserve">). </w:t>
            </w: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Pr="006B6DBD" w:rsidRDefault="00D054F8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 xml:space="preserve">È </w:t>
            </w:r>
            <w:r w:rsidR="00D054F8">
              <w:rPr>
                <w:lang w:val="it-IT"/>
              </w:rPr>
              <w:t>degno di nota</w:t>
            </w:r>
            <w:r w:rsidRPr="006B6DBD">
              <w:rPr>
                <w:lang w:val="it-IT"/>
              </w:rPr>
              <w:t xml:space="preserve"> come i concetti fondamentali di questa parte centrale del sistema rimand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>no chiaramente alle prime riflessioni nel di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>rio:</w:t>
            </w: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6B6DBD" w:rsidP="00D054F8">
            <w:pPr>
              <w:pStyle w:val="Standard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lang w:val="it-IT"/>
              </w:rPr>
            </w:pPr>
            <w:proofErr w:type="gramStart"/>
            <w:r w:rsidRPr="006B6DBD">
              <w:rPr>
                <w:lang w:val="it-IT"/>
              </w:rPr>
              <w:t>il</w:t>
            </w:r>
            <w:proofErr w:type="gramEnd"/>
            <w:r w:rsidRPr="006B6DBD">
              <w:rPr>
                <w:lang w:val="it-IT"/>
              </w:rPr>
              <w:t xml:space="preserve"> concetto di &lt;felicità&gt;, che il maturo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intende come 'libertà'; </w:t>
            </w:r>
          </w:p>
          <w:p w:rsidR="00D054F8" w:rsidRDefault="006B6DBD" w:rsidP="00D054F8">
            <w:pPr>
              <w:pStyle w:val="Standard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il concetto di &lt;carattere&gt; dell'uomo, che egli pone in stretta relazione con quello di libertà;</w:t>
            </w:r>
            <w:r w:rsidRPr="006B6DBD">
              <w:rPr>
                <w:rStyle w:val="Funotenzeichen"/>
                <w:lang w:val="it-IT"/>
              </w:rPr>
              <w:footnoteReference w:id="6"/>
            </w:r>
            <w:r w:rsidRPr="006B6DBD">
              <w:rPr>
                <w:lang w:val="it-IT"/>
              </w:rPr>
              <w:t xml:space="preserve"> </w:t>
            </w:r>
          </w:p>
          <w:p w:rsidR="006B6DBD" w:rsidRPr="006B6DBD" w:rsidRDefault="006B6DBD" w:rsidP="00D054F8">
            <w:pPr>
              <w:pStyle w:val="Standard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lang w:val="it-IT"/>
              </w:rPr>
            </w:pPr>
            <w:proofErr w:type="gramStart"/>
            <w:r w:rsidRPr="006B6DBD">
              <w:rPr>
                <w:lang w:val="it-IT"/>
              </w:rPr>
              <w:t>infine</w:t>
            </w:r>
            <w:proofErr w:type="gramEnd"/>
            <w:r w:rsidRPr="006B6DBD">
              <w:rPr>
                <w:lang w:val="it-IT"/>
              </w:rPr>
              <w:t xml:space="preserve">, il concetto di &lt;socievolezza&gt;, che non è esplicitamente menzionato, ma che è indubbiamente legato al </w:t>
            </w:r>
            <w:r w:rsidRPr="006B6DBD">
              <w:rPr>
                <w:lang w:val="it-IT"/>
              </w:rPr>
              <w:lastRenderedPageBreak/>
              <w:t>concetto di &lt;autocoscienza univers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>le&gt; e alle istituzioni intersoggettive di autocoscienza etica e morale basate su di esso.  vita morale dell'uomo:</w:t>
            </w:r>
            <w:r w:rsidRPr="006B6DBD">
              <w:rPr>
                <w:rStyle w:val="Funotenzeichen"/>
                <w:lang w:val="it-IT"/>
              </w:rPr>
              <w:footnoteReference w:id="7"/>
            </w:r>
            <w:r w:rsidRPr="006B6DBD">
              <w:rPr>
                <w:lang w:val="it-IT"/>
              </w:rPr>
              <w:t xml:space="preserve">  </w:t>
            </w: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color w:val="FF0000"/>
                <w:lang w:val="it-IT"/>
              </w:rPr>
            </w:pP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color w:val="FF0000"/>
                <w:lang w:val="it-IT"/>
              </w:rPr>
            </w:pP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color w:val="FF0000"/>
                <w:lang w:val="it-IT"/>
              </w:rPr>
            </w:pPr>
          </w:p>
          <w:p w:rsidR="006B6DBD" w:rsidRPr="002B0AAC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2B0AAC">
              <w:rPr>
                <w:lang w:val="it-IT"/>
              </w:rPr>
              <w:t xml:space="preserve">&lt;L'autocoscienza universale è la conoscenza </w:t>
            </w:r>
            <w:r w:rsidR="00D054F8" w:rsidRPr="002B0AAC">
              <w:rPr>
                <w:lang w:val="it-IT"/>
              </w:rPr>
              <w:t>affermativa</w:t>
            </w:r>
            <w:r w:rsidRPr="002B0AAC">
              <w:rPr>
                <w:lang w:val="it-IT"/>
              </w:rPr>
              <w:t xml:space="preserve"> di sé nell'altro sé, [...]. Quest</w:t>
            </w:r>
            <w:r w:rsidR="00D054F8" w:rsidRPr="002B0AAC">
              <w:rPr>
                <w:lang w:val="it-IT"/>
              </w:rPr>
              <w:t xml:space="preserve">o riapparire universale </w:t>
            </w:r>
            <w:r w:rsidRPr="002B0AAC">
              <w:rPr>
                <w:lang w:val="it-IT"/>
              </w:rPr>
              <w:t>del</w:t>
            </w:r>
            <w:r w:rsidR="00D054F8" w:rsidRPr="002B0AAC">
              <w:rPr>
                <w:lang w:val="it-IT"/>
              </w:rPr>
              <w:t>l’autocoscienza</w:t>
            </w:r>
            <w:proofErr w:type="gramStart"/>
            <w:r w:rsidR="00D054F8" w:rsidRPr="002B0AAC">
              <w:rPr>
                <w:lang w:val="it-IT"/>
              </w:rPr>
              <w:t xml:space="preserve"> </w:t>
            </w:r>
            <w:r w:rsidRPr="002B0AAC">
              <w:rPr>
                <w:lang w:val="it-IT"/>
              </w:rPr>
              <w:t xml:space="preserve"> </w:t>
            </w:r>
            <w:proofErr w:type="gramEnd"/>
            <w:r w:rsidRPr="002B0AAC">
              <w:rPr>
                <w:lang w:val="it-IT"/>
              </w:rPr>
              <w:t xml:space="preserve">[...] è la forma della coscienza della sostanza di ogni spiritualità essenziale, </w:t>
            </w:r>
            <w:r w:rsidR="00D054F8" w:rsidRPr="002B0AAC">
              <w:rPr>
                <w:lang w:val="it-IT"/>
              </w:rPr>
              <w:t xml:space="preserve">della </w:t>
            </w:r>
            <w:r w:rsidRPr="002B0AAC">
              <w:rPr>
                <w:lang w:val="it-IT"/>
              </w:rPr>
              <w:t xml:space="preserve">famiglia, </w:t>
            </w:r>
            <w:r w:rsidR="00D054F8" w:rsidRPr="002B0AAC">
              <w:rPr>
                <w:lang w:val="it-IT"/>
              </w:rPr>
              <w:t xml:space="preserve">della </w:t>
            </w:r>
            <w:r w:rsidRPr="002B0AAC">
              <w:rPr>
                <w:lang w:val="it-IT"/>
              </w:rPr>
              <w:t xml:space="preserve">patria, </w:t>
            </w:r>
            <w:r w:rsidR="00D054F8" w:rsidRPr="002B0AAC">
              <w:rPr>
                <w:lang w:val="it-IT"/>
              </w:rPr>
              <w:t xml:space="preserve">dello Stato, </w:t>
            </w:r>
            <w:r w:rsidRPr="002B0AAC">
              <w:rPr>
                <w:lang w:val="it-IT"/>
              </w:rPr>
              <w:t>come di tutte le vi</w:t>
            </w:r>
            <w:r w:rsidRPr="002B0AAC">
              <w:rPr>
                <w:lang w:val="it-IT"/>
              </w:rPr>
              <w:t>r</w:t>
            </w:r>
            <w:r w:rsidRPr="002B0AAC">
              <w:rPr>
                <w:lang w:val="it-IT"/>
              </w:rPr>
              <w:t xml:space="preserve">tù, </w:t>
            </w:r>
            <w:r w:rsidR="00D054F8" w:rsidRPr="002B0AAC">
              <w:rPr>
                <w:lang w:val="it-IT"/>
              </w:rPr>
              <w:t>dell’a</w:t>
            </w:r>
            <w:r w:rsidRPr="002B0AAC">
              <w:rPr>
                <w:lang w:val="it-IT"/>
              </w:rPr>
              <w:t xml:space="preserve">more, </w:t>
            </w:r>
            <w:r w:rsidR="00D054F8" w:rsidRPr="002B0AAC">
              <w:rPr>
                <w:lang w:val="it-IT"/>
              </w:rPr>
              <w:t>dell’</w:t>
            </w:r>
            <w:r w:rsidRPr="002B0AAC">
              <w:rPr>
                <w:lang w:val="it-IT"/>
              </w:rPr>
              <w:t xml:space="preserve">amicizia, </w:t>
            </w:r>
            <w:r w:rsidR="00D054F8" w:rsidRPr="002B0AAC">
              <w:rPr>
                <w:lang w:val="it-IT"/>
              </w:rPr>
              <w:t xml:space="preserve">del </w:t>
            </w:r>
            <w:r w:rsidRPr="002B0AAC">
              <w:rPr>
                <w:lang w:val="it-IT"/>
              </w:rPr>
              <w:t xml:space="preserve">coraggio, </w:t>
            </w:r>
            <w:r w:rsidR="00D054F8" w:rsidRPr="002B0AAC">
              <w:rPr>
                <w:lang w:val="it-IT"/>
              </w:rPr>
              <w:t>dell’o</w:t>
            </w:r>
            <w:r w:rsidRPr="002B0AAC">
              <w:rPr>
                <w:lang w:val="it-IT"/>
              </w:rPr>
              <w:t xml:space="preserve">nore, </w:t>
            </w:r>
            <w:r w:rsidR="00D054F8" w:rsidRPr="002B0AAC">
              <w:rPr>
                <w:lang w:val="it-IT"/>
              </w:rPr>
              <w:t xml:space="preserve">della </w:t>
            </w:r>
            <w:r w:rsidRPr="002B0AAC">
              <w:rPr>
                <w:lang w:val="it-IT"/>
              </w:rPr>
              <w:t>glo</w:t>
            </w:r>
            <w:r w:rsidR="00D054F8" w:rsidRPr="002B0AAC">
              <w:rPr>
                <w:lang w:val="it-IT"/>
              </w:rPr>
              <w:t>ria.”  (</w:t>
            </w:r>
            <w:r w:rsidRPr="002B0AAC">
              <w:rPr>
                <w:lang w:val="it-IT"/>
              </w:rPr>
              <w:t xml:space="preserve">§ 436) </w:t>
            </w: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D054F8" w:rsidRDefault="00D054F8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 xml:space="preserve">Il </w:t>
            </w:r>
            <w:r w:rsidR="007D593D">
              <w:rPr>
                <w:lang w:val="it-IT"/>
              </w:rPr>
              <w:t>parallelismo</w:t>
            </w:r>
            <w:r w:rsidRPr="006B6DBD">
              <w:rPr>
                <w:lang w:val="it-IT"/>
              </w:rPr>
              <w:t xml:space="preserve"> sopra descritto tra l’eticità come parte centrale del sistema di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e la socievolezza come uno dei concetti di base </w:t>
            </w:r>
            <w:proofErr w:type="gramStart"/>
            <w:r w:rsidRPr="006B6DBD">
              <w:rPr>
                <w:lang w:val="it-IT"/>
              </w:rPr>
              <w:t>di</w:t>
            </w:r>
            <w:proofErr w:type="gramEnd"/>
            <w:r w:rsidRPr="006B6DBD">
              <w:rPr>
                <w:lang w:val="it-IT"/>
              </w:rPr>
              <w:t xml:space="preserve"> questi primi anni mostra come i concetti pr</w:t>
            </w:r>
            <w:r w:rsidRPr="006B6DBD">
              <w:rPr>
                <w:lang w:val="it-IT"/>
              </w:rPr>
              <w:t>e</w:t>
            </w:r>
            <w:r w:rsidRPr="006B6DBD">
              <w:rPr>
                <w:lang w:val="it-IT"/>
              </w:rPr>
              <w:t xml:space="preserve">si dalle annotazioni del diario (carattere </w:t>
            </w:r>
            <w:r w:rsidRPr="006B6DBD">
              <w:rPr>
                <w:lang w:val="it-IT"/>
              </w:rPr>
              <w:t>u</w:t>
            </w:r>
            <w:r w:rsidRPr="006B6DBD">
              <w:rPr>
                <w:lang w:val="it-IT"/>
              </w:rPr>
              <w:t>mano, felicità, virtù e valori umani, sociev</w:t>
            </w:r>
            <w:r w:rsidRPr="006B6DBD">
              <w:rPr>
                <w:lang w:val="it-IT"/>
              </w:rPr>
              <w:t>o</w:t>
            </w:r>
            <w:r w:rsidRPr="006B6DBD">
              <w:rPr>
                <w:lang w:val="it-IT"/>
              </w:rPr>
              <w:t xml:space="preserve">lezza, etc.) abbiano mantenuto nel tempo il loro ruolo centrale nella vita spirituale di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, e quindi conferma la correttezza dell'interpretazione dell'interesse morale di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come suo principale interesse, che è tata presentata finora. </w:t>
            </w: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 xml:space="preserve">Non sembra pertanto sbagliato attribuire alle annotazioni del diario del febbraio 1786, sulla base dei loro concetti fondamentali di 'socievolezza' e 'felicità', un posto altrettanto centrale nel primo sviluppo del pensiero di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, come i concetti di 'eticità' e 'libertà' lo </w:t>
            </w:r>
            <w:proofErr w:type="gramStart"/>
            <w:r w:rsidRPr="006B6DBD">
              <w:rPr>
                <w:lang w:val="it-IT"/>
              </w:rPr>
              <w:t>avranno</w:t>
            </w:r>
            <w:proofErr w:type="gramEnd"/>
            <w:r w:rsidRPr="006B6DBD">
              <w:rPr>
                <w:lang w:val="it-IT"/>
              </w:rPr>
              <w:t xml:space="preserve"> nel sistema maturo. </w:t>
            </w:r>
          </w:p>
          <w:p w:rsidR="007D593D" w:rsidRPr="006B6DB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Tale conclusione è supportata in modo dec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 xml:space="preserve">sivo dalla connessione logica tra i concetti di base delle annotazioni </w:t>
            </w:r>
            <w:proofErr w:type="gramStart"/>
            <w:r w:rsidRPr="006B6DBD">
              <w:rPr>
                <w:lang w:val="it-IT"/>
              </w:rPr>
              <w:t>del</w:t>
            </w:r>
            <w:proofErr w:type="gramEnd"/>
            <w:r w:rsidRPr="006B6DBD">
              <w:rPr>
                <w:lang w:val="it-IT"/>
              </w:rPr>
              <w:t xml:space="preserve"> diario degli anni 1785-1786. Essa consiste nell'interesse orig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 xml:space="preserve">nario di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per la comprensione dell'uomo e del s</w:t>
            </w:r>
            <w:r w:rsidR="007D593D">
              <w:rPr>
                <w:lang w:val="it-IT"/>
              </w:rPr>
              <w:t>uo carattere, in particolare ne</w:t>
            </w:r>
            <w:r w:rsidRPr="006B6DBD">
              <w:rPr>
                <w:lang w:val="it-IT"/>
              </w:rPr>
              <w:t xml:space="preserve">i concetti di socievolezza, relazioni sociali </w:t>
            </w:r>
            <w:r w:rsidR="007D593D">
              <w:rPr>
                <w:lang w:val="it-IT"/>
              </w:rPr>
              <w:t>in generale</w:t>
            </w:r>
            <w:r w:rsidRPr="006B6DBD">
              <w:rPr>
                <w:lang w:val="it-IT"/>
              </w:rPr>
              <w:t xml:space="preserve"> e felicità. </w:t>
            </w: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A questo proposito è molto importante il collegamento da lui stabilito tra felicità e socievo</w:t>
            </w:r>
            <w:r w:rsidR="007D593D">
              <w:rPr>
                <w:lang w:val="it-IT"/>
              </w:rPr>
              <w:t>lezza. D</w:t>
            </w:r>
            <w:r w:rsidRPr="006B6DBD">
              <w:rPr>
                <w:lang w:val="it-IT"/>
              </w:rPr>
              <w:t>alle annotazioni del diario del 18 febbraio e del 24 feb</w:t>
            </w:r>
            <w:r w:rsidR="007D593D">
              <w:rPr>
                <w:lang w:val="it-IT"/>
              </w:rPr>
              <w:t xml:space="preserve">braio 1786 si deve </w:t>
            </w:r>
            <w:proofErr w:type="gramStart"/>
            <w:r w:rsidR="007D593D">
              <w:rPr>
                <w:lang w:val="it-IT"/>
              </w:rPr>
              <w:t>concludere</w:t>
            </w:r>
            <w:proofErr w:type="gramEnd"/>
            <w:r w:rsidRPr="006B6DBD">
              <w:rPr>
                <w:lang w:val="it-IT"/>
              </w:rPr>
              <w:t xml:space="preserve"> che per il giovanissimo pensatore </w:t>
            </w:r>
            <w:r w:rsidRPr="007D593D">
              <w:rPr>
                <w:b/>
                <w:lang w:val="it-IT"/>
              </w:rPr>
              <w:t>la socievolezza è un prerequisito per la felicità e che la felicità non può essere ra</w:t>
            </w:r>
            <w:r w:rsidRPr="007D593D">
              <w:rPr>
                <w:b/>
                <w:lang w:val="it-IT"/>
              </w:rPr>
              <w:t>g</w:t>
            </w:r>
            <w:r w:rsidRPr="007D593D">
              <w:rPr>
                <w:b/>
                <w:lang w:val="it-IT"/>
              </w:rPr>
              <w:t>giunta tramite la solitudine</w:t>
            </w:r>
            <w:r w:rsidRPr="006B6DBD">
              <w:rPr>
                <w:lang w:val="it-IT"/>
              </w:rPr>
              <w:t xml:space="preserve">. </w:t>
            </w: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Il legame tra socievolezza e felicità può ce</w:t>
            </w:r>
            <w:r w:rsidRPr="006B6DBD">
              <w:rPr>
                <w:lang w:val="it-IT"/>
              </w:rPr>
              <w:t>r</w:t>
            </w:r>
            <w:r w:rsidRPr="006B6DBD">
              <w:rPr>
                <w:lang w:val="it-IT"/>
              </w:rPr>
              <w:t>tamente essere considerato come l'idea pri</w:t>
            </w:r>
            <w:r w:rsidRPr="006B6DBD">
              <w:rPr>
                <w:lang w:val="it-IT"/>
              </w:rPr>
              <w:t>n</w:t>
            </w:r>
            <w:r w:rsidRPr="006B6DBD">
              <w:rPr>
                <w:lang w:val="it-IT"/>
              </w:rPr>
              <w:t xml:space="preserve">cipale di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in questa prima fase per quanto riguarda il suo principale interesse morale. </w:t>
            </w:r>
          </w:p>
          <w:p w:rsidR="007D593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ab/>
            </w:r>
          </w:p>
          <w:p w:rsidR="007D593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Così, da questo momento in poi, la sociev</w:t>
            </w:r>
            <w:r w:rsidRPr="006B6DBD">
              <w:rPr>
                <w:lang w:val="it-IT"/>
              </w:rPr>
              <w:t>o</w:t>
            </w:r>
            <w:r w:rsidRPr="006B6DBD">
              <w:rPr>
                <w:lang w:val="it-IT"/>
              </w:rPr>
              <w:t xml:space="preserve">lezza e la felicità divennero i principi guida nella sua ricerca di uno stile di vita corretto e illuminato. </w:t>
            </w: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Pr="007D593D" w:rsidRDefault="006B6DBD" w:rsidP="006B6DBD">
            <w:pPr>
              <w:pStyle w:val="StandardWeb"/>
              <w:spacing w:before="0" w:beforeAutospacing="0" w:after="0"/>
              <w:jc w:val="both"/>
              <w:rPr>
                <w:b/>
                <w:lang w:val="it-IT"/>
              </w:rPr>
            </w:pPr>
            <w:r w:rsidRPr="007D593D">
              <w:rPr>
                <w:b/>
                <w:lang w:val="it-IT"/>
              </w:rPr>
              <w:t>La felicità è l'obiettivo della vita morale dell'uomo e la socievolezza è la via attr</w:t>
            </w:r>
            <w:r w:rsidRPr="007D593D">
              <w:rPr>
                <w:b/>
                <w:lang w:val="it-IT"/>
              </w:rPr>
              <w:t>a</w:t>
            </w:r>
            <w:r w:rsidRPr="007D593D">
              <w:rPr>
                <w:b/>
                <w:lang w:val="it-IT"/>
              </w:rPr>
              <w:t xml:space="preserve">verso la quale l'uomo può raggiungere tale obiettivo. </w:t>
            </w: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B0AAC" w:rsidRDefault="002B0AAC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Entrambi insieme costituiscono il senso del comportamento morale o della vita umana.</w:t>
            </w: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7D593D" w:rsidRDefault="007D593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4125D1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 xml:space="preserve">Per cogliere questo pensiero fondamentale, </w:t>
            </w:r>
            <w:proofErr w:type="spellStart"/>
            <w:r w:rsidRPr="006B6DBD">
              <w:rPr>
                <w:lang w:val="it-IT"/>
              </w:rPr>
              <w:t>Hegel</w:t>
            </w:r>
            <w:proofErr w:type="spellEnd"/>
            <w:r w:rsidRPr="006B6DBD">
              <w:rPr>
                <w:lang w:val="it-IT"/>
              </w:rPr>
              <w:t xml:space="preserve"> dovette riflettere profondamente e s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>stematicamente, e attraverso questa profonda e sistematica riflessione fu in grado per la prima volta nel suo sviluppo intellettuale di cogliere non solo i concetti prevalentemente morali già citati, ma anche almeno due co</w:t>
            </w:r>
            <w:r w:rsidRPr="006B6DBD">
              <w:rPr>
                <w:lang w:val="it-IT"/>
              </w:rPr>
              <w:t>n</w:t>
            </w:r>
            <w:r w:rsidRPr="006B6DBD">
              <w:rPr>
                <w:lang w:val="it-IT"/>
              </w:rPr>
              <w:t>cetti di base generalmente validi, che hanno poi determinato il suo pensiero futuro fino all'emergere e alla formazione del suo sist</w:t>
            </w:r>
            <w:r w:rsidRPr="006B6DBD">
              <w:rPr>
                <w:lang w:val="it-IT"/>
              </w:rPr>
              <w:t>e</w:t>
            </w:r>
            <w:r w:rsidRPr="006B6DBD">
              <w:rPr>
                <w:lang w:val="it-IT"/>
              </w:rPr>
              <w:t xml:space="preserve">ma. </w:t>
            </w:r>
          </w:p>
          <w:p w:rsidR="004125D1" w:rsidRDefault="004125D1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Si tratta dei seguenti concetti e dei corr</w:t>
            </w:r>
            <w:r w:rsidRPr="006B6DBD">
              <w:rPr>
                <w:lang w:val="it-IT"/>
              </w:rPr>
              <w:t>i</w:t>
            </w:r>
            <w:r w:rsidRPr="006B6DBD">
              <w:rPr>
                <w:lang w:val="it-IT"/>
              </w:rPr>
              <w:t xml:space="preserve">spondenti termini: </w:t>
            </w: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4125D1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4125D1">
              <w:rPr>
                <w:lang w:val="it-IT"/>
              </w:rPr>
              <w:t>- l'&lt;utilità&lt; o &lt;</w:t>
            </w:r>
            <w:proofErr w:type="gramStart"/>
            <w:r w:rsidRPr="004125D1">
              <w:rPr>
                <w:lang w:val="it-IT"/>
              </w:rPr>
              <w:t>utilità</w:t>
            </w:r>
            <w:proofErr w:type="gramEnd"/>
            <w:r w:rsidRPr="004125D1">
              <w:rPr>
                <w:lang w:val="it-IT"/>
              </w:rPr>
              <w:t>&lt;, così come il &lt;vanta</w:t>
            </w:r>
            <w:r w:rsidRPr="004125D1">
              <w:rPr>
                <w:lang w:val="it-IT"/>
              </w:rPr>
              <w:t>g</w:t>
            </w:r>
            <w:r w:rsidRPr="004125D1">
              <w:rPr>
                <w:lang w:val="it-IT"/>
              </w:rPr>
              <w:t>gio&lt; della &lt;conoscenza&lt; nella vita dell'u</w:t>
            </w:r>
            <w:r w:rsidRPr="004125D1">
              <w:rPr>
                <w:lang w:val="it-IT"/>
              </w:rPr>
              <w:t>o</w:t>
            </w:r>
            <w:r w:rsidRPr="004125D1">
              <w:rPr>
                <w:lang w:val="it-IT"/>
              </w:rPr>
              <w:lastRenderedPageBreak/>
              <w:t>mo</w:t>
            </w:r>
            <w:r w:rsidRPr="004125D1">
              <w:rPr>
                <w:rStyle w:val="Funotenzeichen"/>
                <w:lang w:val="it-IT"/>
              </w:rPr>
              <w:footnoteReference w:id="8"/>
            </w:r>
            <w:r w:rsidRPr="004125D1">
              <w:rPr>
                <w:lang w:val="it-IT"/>
              </w:rPr>
              <w:t xml:space="preserve"> </w:t>
            </w:r>
            <w:proofErr w:type="gramStart"/>
            <w:r w:rsidRPr="004125D1">
              <w:rPr>
                <w:lang w:val="it-IT"/>
              </w:rPr>
              <w:t>e</w:t>
            </w:r>
            <w:proofErr w:type="gramEnd"/>
            <w:r w:rsidRPr="004125D1">
              <w:rPr>
                <w:lang w:val="it-IT"/>
              </w:rPr>
              <w:t xml:space="preserve"> tra questi soprattutto la &lt;conoscenza dell'uomo&lt; (annotazione del 24.01.1786: &lt;Inoltre c'è... conoscenza dell'uomo&lt;); </w:t>
            </w:r>
          </w:p>
          <w:p w:rsidR="006B6DBD" w:rsidRPr="004125D1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4125D1" w:rsidRDefault="004125D1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4125D1">
              <w:rPr>
                <w:lang w:val="it-IT"/>
              </w:rPr>
              <w:t>- la natura come colei</w:t>
            </w:r>
            <w:r w:rsidR="006B6DBD" w:rsidRPr="004125D1">
              <w:rPr>
                <w:lang w:val="it-IT"/>
              </w:rPr>
              <w:t xml:space="preserve"> che ha impiantato il bi</w:t>
            </w:r>
            <w:r>
              <w:rPr>
                <w:lang w:val="it-IT"/>
              </w:rPr>
              <w:t>sogno d’</w:t>
            </w:r>
            <w:r w:rsidR="006B6DBD" w:rsidRPr="004125D1">
              <w:rPr>
                <w:lang w:val="it-IT"/>
              </w:rPr>
              <w:t>interazione sociale nell'uomo (a</w:t>
            </w:r>
            <w:r w:rsidR="006B6DBD" w:rsidRPr="004125D1">
              <w:rPr>
                <w:lang w:val="it-IT"/>
              </w:rPr>
              <w:t>n</w:t>
            </w:r>
            <w:r w:rsidR="006B6DBD" w:rsidRPr="004125D1">
              <w:rPr>
                <w:lang w:val="it-IT"/>
              </w:rPr>
              <w:t xml:space="preserve">notazione </w:t>
            </w:r>
            <w:proofErr w:type="gramStart"/>
            <w:r w:rsidR="006B6DBD" w:rsidRPr="004125D1">
              <w:rPr>
                <w:lang w:val="it-IT"/>
              </w:rPr>
              <w:t xml:space="preserve">del </w:t>
            </w:r>
            <w:proofErr w:type="gramEnd"/>
            <w:r w:rsidR="006B6DBD" w:rsidRPr="004125D1">
              <w:rPr>
                <w:lang w:val="it-IT"/>
              </w:rPr>
              <w:t xml:space="preserve">15.02.1786: &lt;Prima voglio parlare...&lt; e del 18.02.1786: &lt;Che questa natura...&lt;).  </w:t>
            </w:r>
          </w:p>
          <w:p w:rsid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4125D1" w:rsidRDefault="004125D1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2B0AAC" w:rsidRPr="006B6DBD" w:rsidRDefault="002B0AAC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  <w:r w:rsidRPr="006B6DBD">
              <w:rPr>
                <w:lang w:val="it-IT"/>
              </w:rPr>
              <w:t>La prima apparizione di questi termini gen</w:t>
            </w:r>
            <w:r w:rsidRPr="006B6DBD">
              <w:rPr>
                <w:lang w:val="it-IT"/>
              </w:rPr>
              <w:t>e</w:t>
            </w:r>
            <w:r w:rsidRPr="006B6DBD">
              <w:rPr>
                <w:lang w:val="it-IT"/>
              </w:rPr>
              <w:t>ralmente validi, così come i concetti morali raggruppati intorno alla coppia di termini socievolezza e felicità</w:t>
            </w:r>
            <w:proofErr w:type="gramStart"/>
            <w:r w:rsidRPr="006B6DBD">
              <w:rPr>
                <w:lang w:val="it-IT"/>
              </w:rPr>
              <w:t>,</w:t>
            </w:r>
            <w:proofErr w:type="gramEnd"/>
            <w:r w:rsidRPr="006B6DBD">
              <w:rPr>
                <w:lang w:val="it-IT"/>
              </w:rPr>
              <w:t>è da considerarsi come un'ulteriore prova della continuità del suo sviluppo spirituale, nonché del significato di questi mesi all'inizio del 1786 per la form</w:t>
            </w:r>
            <w:r w:rsidRPr="006B6DBD">
              <w:rPr>
                <w:lang w:val="it-IT"/>
              </w:rPr>
              <w:t>a</w:t>
            </w:r>
            <w:r w:rsidRPr="006B6DBD">
              <w:rPr>
                <w:lang w:val="it-IT"/>
              </w:rPr>
              <w:t>zione della sua emergente visione m</w:t>
            </w:r>
            <w:r w:rsidR="004125D1">
              <w:rPr>
                <w:lang w:val="it-IT"/>
              </w:rPr>
              <w:t>orale o, meglio, etica della vita</w:t>
            </w:r>
            <w:r w:rsidRPr="006B6DBD">
              <w:rPr>
                <w:lang w:val="it-IT"/>
              </w:rPr>
              <w:t>.</w:t>
            </w: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both"/>
              <w:rPr>
                <w:b/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lang w:val="it-IT"/>
              </w:rPr>
            </w:pPr>
          </w:p>
          <w:p w:rsidR="006B6DBD" w:rsidRPr="006B6DBD" w:rsidRDefault="006B6DBD" w:rsidP="006B6DBD">
            <w:pPr>
              <w:pStyle w:val="StandardWeb"/>
              <w:spacing w:before="0" w:beforeAutospacing="0" w:after="0"/>
              <w:jc w:val="center"/>
              <w:rPr>
                <w:b/>
                <w:lang w:val="it-IT"/>
              </w:rPr>
            </w:pPr>
          </w:p>
          <w:p w:rsidR="006B6DBD" w:rsidRPr="006B6DBD" w:rsidRDefault="006B6DBD" w:rsidP="006B6DBD">
            <w:pPr>
              <w:rPr>
                <w:sz w:val="24"/>
                <w:szCs w:val="24"/>
                <w:lang w:val="it-IT"/>
              </w:rPr>
            </w:pPr>
          </w:p>
          <w:p w:rsidR="006B6DBD" w:rsidRPr="006B6DBD" w:rsidRDefault="006B6DBD" w:rsidP="001B105B">
            <w:pPr>
              <w:pStyle w:val="StandardWeb"/>
              <w:spacing w:before="0" w:beforeAutospacing="0" w:after="0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6B6DBD" w:rsidRPr="006B6DBD" w:rsidRDefault="006B6DBD" w:rsidP="001B105B">
      <w:pPr>
        <w:pStyle w:val="StandardWeb"/>
        <w:spacing w:before="0" w:beforeAutospacing="0" w:after="0"/>
        <w:jc w:val="center"/>
        <w:rPr>
          <w:b/>
          <w:sz w:val="28"/>
          <w:szCs w:val="28"/>
          <w:lang w:val="it-IT"/>
        </w:rPr>
      </w:pPr>
    </w:p>
    <w:p w:rsidR="001B105B" w:rsidRPr="006B6DBD" w:rsidRDefault="001B105B" w:rsidP="001B105B">
      <w:pPr>
        <w:pStyle w:val="StandardWeb"/>
        <w:spacing w:before="0" w:beforeAutospacing="0" w:after="0"/>
        <w:jc w:val="center"/>
        <w:rPr>
          <w:b/>
          <w:sz w:val="28"/>
          <w:szCs w:val="28"/>
          <w:lang w:val="it-IT"/>
        </w:rPr>
      </w:pPr>
    </w:p>
    <w:p w:rsidR="001B105B" w:rsidRPr="006B6DBD" w:rsidRDefault="001B105B" w:rsidP="001B105B">
      <w:pPr>
        <w:pStyle w:val="StandardWeb"/>
        <w:spacing w:before="0" w:beforeAutospacing="0" w:after="0"/>
        <w:jc w:val="center"/>
        <w:rPr>
          <w:b/>
          <w:sz w:val="28"/>
          <w:szCs w:val="28"/>
          <w:lang w:val="it-IT"/>
        </w:rPr>
      </w:pPr>
    </w:p>
    <w:p w:rsidR="001B105B" w:rsidRPr="006B6DBD" w:rsidRDefault="001B105B" w:rsidP="001B105B">
      <w:pPr>
        <w:pStyle w:val="StandardWeb"/>
        <w:spacing w:before="0" w:beforeAutospacing="0" w:after="0"/>
        <w:jc w:val="center"/>
        <w:rPr>
          <w:b/>
          <w:sz w:val="28"/>
          <w:szCs w:val="28"/>
          <w:lang w:val="it-IT"/>
        </w:rPr>
      </w:pPr>
    </w:p>
    <w:p w:rsidR="001B105B" w:rsidRPr="006B6DBD" w:rsidRDefault="001B105B" w:rsidP="001B105B">
      <w:pPr>
        <w:pStyle w:val="StandardWeb"/>
        <w:spacing w:before="0" w:beforeAutospacing="0" w:after="0"/>
        <w:jc w:val="center"/>
        <w:rPr>
          <w:b/>
          <w:sz w:val="28"/>
          <w:szCs w:val="28"/>
          <w:lang w:val="it-IT"/>
        </w:rPr>
      </w:pPr>
    </w:p>
    <w:sectPr w:rsidR="001B105B" w:rsidRPr="006B6DBD" w:rsidSect="009D7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66" w:rsidRDefault="00817966" w:rsidP="001B105B">
      <w:r>
        <w:separator/>
      </w:r>
    </w:p>
  </w:endnote>
  <w:endnote w:type="continuationSeparator" w:id="0">
    <w:p w:rsidR="00817966" w:rsidRDefault="00817966" w:rsidP="001B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66" w:rsidRDefault="00817966" w:rsidP="001B105B">
      <w:r>
        <w:separator/>
      </w:r>
    </w:p>
  </w:footnote>
  <w:footnote w:type="continuationSeparator" w:id="0">
    <w:p w:rsidR="00817966" w:rsidRDefault="00817966" w:rsidP="001B105B">
      <w:r>
        <w:continuationSeparator/>
      </w:r>
    </w:p>
  </w:footnote>
  <w:footnote w:id="1">
    <w:p w:rsidR="00241D9E" w:rsidRPr="00D41317" w:rsidRDefault="00241D9E" w:rsidP="006B6DBD">
      <w:pPr>
        <w:rPr>
          <w:color w:val="FF0000"/>
          <w:lang w:val="it-IT"/>
        </w:rPr>
      </w:pPr>
    </w:p>
  </w:footnote>
  <w:footnote w:id="2">
    <w:p w:rsidR="00241D9E" w:rsidRPr="00AF4270" w:rsidRDefault="00241D9E" w:rsidP="006B6DBD">
      <w:pPr>
        <w:rPr>
          <w:color w:val="FF0000"/>
          <w:lang w:val="it-IT"/>
        </w:rPr>
      </w:pPr>
    </w:p>
  </w:footnote>
  <w:footnote w:id="3">
    <w:p w:rsidR="00241D9E" w:rsidRPr="00DD616A" w:rsidRDefault="00241D9E" w:rsidP="00DD616A">
      <w:pPr>
        <w:jc w:val="both"/>
      </w:pPr>
      <w:r w:rsidRPr="00DD616A">
        <w:rPr>
          <w:rStyle w:val="Funotenzeichen"/>
          <w:vertAlign w:val="baseline"/>
        </w:rPr>
        <w:footnoteRef/>
      </w:r>
      <w:r w:rsidRPr="00DD616A">
        <w:t xml:space="preserve">) </w:t>
      </w:r>
      <w:proofErr w:type="spellStart"/>
      <w:r w:rsidRPr="00DD616A">
        <w:t>Nicolin</w:t>
      </w:r>
      <w:proofErr w:type="spellEnd"/>
      <w:r w:rsidRPr="00DD616A">
        <w:t>, 1970, P. 102-103; GW</w:t>
      </w:r>
      <w:r w:rsidRPr="00D41317">
        <w:rPr>
          <w:color w:val="FF0000"/>
        </w:rPr>
        <w:t xml:space="preserve"> </w:t>
      </w:r>
      <w:r w:rsidRPr="00DD616A">
        <w:t>1, P. 24. Die diesbez</w:t>
      </w:r>
      <w:r w:rsidR="00DD616A" w:rsidRPr="00DD616A">
        <w:t>ü</w:t>
      </w:r>
      <w:r w:rsidRPr="00DD616A">
        <w:t>gli</w:t>
      </w:r>
      <w:r w:rsidRPr="00DD616A">
        <w:softHyphen/>
        <w:t>che Anmerkungen zu 24,4-6 und zu 24,13-14 auf der  Seite 542 zeigen sehr deutlich, wie diese Ge</w:t>
      </w:r>
      <w:r w:rsidRPr="00DD616A">
        <w:softHyphen/>
        <w:t xml:space="preserve">danken Hegels von dem Buch </w:t>
      </w:r>
      <w:proofErr w:type="spellStart"/>
      <w:r w:rsidRPr="00DD616A">
        <w:rPr>
          <w:i/>
        </w:rPr>
        <w:t>Theophron</w:t>
      </w:r>
      <w:proofErr w:type="spellEnd"/>
      <w:r w:rsidR="00DD616A" w:rsidRPr="00DD616A">
        <w:t xml:space="preserve"> </w:t>
      </w:r>
      <w:r w:rsidRPr="00DD616A">
        <w:t>vo</w:t>
      </w:r>
      <w:r w:rsidR="00DD616A" w:rsidRPr="00DD616A">
        <w:t>n Campe ent</w:t>
      </w:r>
      <w:r w:rsidR="00DD616A" w:rsidRPr="00DD616A">
        <w:softHyphen/>
        <w:t>scheidend beeinflusst</w:t>
      </w:r>
      <w:r w:rsidRPr="00DD616A">
        <w:t xml:space="preserve"> wurden.</w:t>
      </w:r>
    </w:p>
  </w:footnote>
  <w:footnote w:id="4">
    <w:p w:rsidR="00241D9E" w:rsidRPr="00DD616A" w:rsidRDefault="00241D9E" w:rsidP="00DD616A">
      <w:pPr>
        <w:jc w:val="both"/>
      </w:pPr>
      <w:r w:rsidRPr="00DD616A">
        <w:rPr>
          <w:rStyle w:val="Funotenzeichen"/>
          <w:vertAlign w:val="baseline"/>
        </w:rPr>
        <w:footnoteRef/>
      </w:r>
      <w:r w:rsidRPr="00DD616A">
        <w:t xml:space="preserve">) </w:t>
      </w:r>
      <w:proofErr w:type="spellStart"/>
      <w:r w:rsidRPr="00DD616A">
        <w:t>Nicolin</w:t>
      </w:r>
      <w:proofErr w:type="spellEnd"/>
      <w:r w:rsidRPr="00DD616A">
        <w:t>, 1970, P. 101; die Anmer</w:t>
      </w:r>
      <w:r w:rsidRPr="00DD616A">
        <w:softHyphen/>
        <w:t>kung zu 23,11-12 in GW 1 gibt genaue An</w:t>
      </w:r>
      <w:r w:rsidRPr="00DD616A">
        <w:softHyphen/>
        <w:t>ga</w:t>
      </w:r>
      <w:r w:rsidRPr="00DD616A">
        <w:softHyphen/>
        <w:t xml:space="preserve">ben </w:t>
      </w:r>
      <w:r w:rsidR="00DD616A" w:rsidRPr="00DD616A">
        <w:rPr>
          <w:rFonts w:ascii="Calibri" w:hAnsi="Calibri"/>
        </w:rPr>
        <w:t></w:t>
      </w:r>
      <w:proofErr w:type="spellStart"/>
      <w:r w:rsidR="00DD616A" w:rsidRPr="00DD616A">
        <w:t>ber</w:t>
      </w:r>
      <w:proofErr w:type="spellEnd"/>
      <w:r w:rsidR="00DD616A" w:rsidRPr="00DD616A">
        <w:t xml:space="preserve"> die diesbezü</w:t>
      </w:r>
      <w:r w:rsidRPr="00DD616A">
        <w:t>gliche Quelle dieser Ge</w:t>
      </w:r>
      <w:r w:rsidRPr="00DD616A">
        <w:softHyphen/>
        <w:t>danken Hegels, d.h. die Re</w:t>
      </w:r>
      <w:r w:rsidRPr="00DD616A">
        <w:softHyphen/>
        <w:t>zen</w:t>
      </w:r>
      <w:r w:rsidRPr="00DD616A">
        <w:softHyphen/>
      </w:r>
      <w:r w:rsidR="00DD616A" w:rsidRPr="00DD616A">
        <w:t>sion von J.G. Zim</w:t>
      </w:r>
      <w:r w:rsidR="00DD616A" w:rsidRPr="00DD616A">
        <w:softHyphen/>
        <w:t>mer</w:t>
      </w:r>
      <w:r w:rsidR="00DD616A" w:rsidRPr="00DD616A">
        <w:softHyphen/>
        <w:t xml:space="preserve">manns </w:t>
      </w:r>
      <w:r w:rsidR="00DD616A" w:rsidRPr="00DD616A">
        <w:rPr>
          <w:i/>
        </w:rPr>
        <w:t>Ü</w:t>
      </w:r>
      <w:r w:rsidRPr="00DD616A">
        <w:rPr>
          <w:i/>
        </w:rPr>
        <w:t>ber die Einsamkeit</w:t>
      </w:r>
      <w:r w:rsidR="00DD616A" w:rsidRPr="00DD616A">
        <w:t xml:space="preserve"> in: </w:t>
      </w:r>
      <w:r w:rsidR="00DD616A">
        <w:t>Allge</w:t>
      </w:r>
      <w:r w:rsidR="00DD616A">
        <w:softHyphen/>
        <w:t>meine D</w:t>
      </w:r>
      <w:r w:rsidRPr="00DD616A">
        <w:t>eut</w:t>
      </w:r>
      <w:r w:rsidRPr="00DD616A">
        <w:softHyphen/>
        <w:t>sche Bibliothek</w:t>
      </w:r>
      <w:r w:rsidR="00DD616A" w:rsidRPr="00DD616A">
        <w:t xml:space="preserve"> </w:t>
      </w:r>
      <w:r w:rsidRPr="00DD616A">
        <w:t xml:space="preserve">(vgl. auch </w:t>
      </w:r>
      <w:proofErr w:type="spellStart"/>
      <w:r w:rsidRPr="00DD616A">
        <w:t>Ripalda</w:t>
      </w:r>
      <w:proofErr w:type="spellEnd"/>
      <w:r w:rsidRPr="00DD616A">
        <w:t>, 1990, P. 117).</w:t>
      </w:r>
    </w:p>
  </w:footnote>
  <w:footnote w:id="5">
    <w:p w:rsidR="00241D9E" w:rsidRPr="00DD616A" w:rsidRDefault="00241D9E" w:rsidP="00DD616A">
      <w:pPr>
        <w:jc w:val="both"/>
      </w:pPr>
      <w:r w:rsidRPr="00DD616A">
        <w:rPr>
          <w:rStyle w:val="Funotenzeichen"/>
          <w:vertAlign w:val="baseline"/>
        </w:rPr>
        <w:footnoteRef/>
      </w:r>
      <w:r w:rsidRPr="00DD616A">
        <w:t>) Siehe insbesondere folgenden Paragra</w:t>
      </w:r>
      <w:r w:rsidRPr="00DD616A">
        <w:softHyphen/>
        <w:t xml:space="preserve">phen der </w:t>
      </w:r>
      <w:r w:rsidRPr="00DD616A">
        <w:rPr>
          <w:i/>
        </w:rPr>
        <w:t>Enzy</w:t>
      </w:r>
      <w:r w:rsidRPr="00DD616A">
        <w:rPr>
          <w:i/>
        </w:rPr>
        <w:softHyphen/>
        <w:t>klop</w:t>
      </w:r>
      <w:r w:rsidR="00DD616A" w:rsidRPr="00DD616A">
        <w:rPr>
          <w:i/>
        </w:rPr>
        <w:t>ä</w:t>
      </w:r>
      <w:r w:rsidRPr="00DD616A">
        <w:rPr>
          <w:i/>
        </w:rPr>
        <w:t>die der philosophischen Wissenschaften</w:t>
      </w:r>
      <w:r w:rsidRPr="00DD616A">
        <w:t xml:space="preserve"> (1830):  478-490: die Gl</w:t>
      </w:r>
      <w:r w:rsidR="00DD616A">
        <w:rPr>
          <w:rFonts w:ascii="Calibri" w:hAnsi="Calibri"/>
        </w:rPr>
        <w:t>ü</w:t>
      </w:r>
      <w:r w:rsidRPr="00DD616A">
        <w:t>ckse</w:t>
      </w:r>
      <w:r w:rsidRPr="00DD616A">
        <w:softHyphen/>
        <w:t>ligkeit;  481-482: der freie Geist;  513 ff.: die Sittlichkeit.</w:t>
      </w:r>
    </w:p>
  </w:footnote>
  <w:footnote w:id="6">
    <w:p w:rsidR="00241D9E" w:rsidRPr="00DD616A" w:rsidRDefault="00241D9E" w:rsidP="00DD616A">
      <w:pPr>
        <w:pStyle w:val="Funotentext"/>
        <w:jc w:val="both"/>
        <w:rPr>
          <w:lang w:val="de-DE"/>
        </w:rPr>
      </w:pPr>
      <w:r w:rsidRPr="00DD616A">
        <w:rPr>
          <w:rStyle w:val="Funotenzeichen"/>
          <w:vertAlign w:val="baseline"/>
        </w:rPr>
        <w:footnoteRef/>
      </w:r>
      <w:r w:rsidRPr="00DD616A">
        <w:rPr>
          <w:lang w:val="de-DE"/>
        </w:rPr>
        <w:t>) Siehe  513: &lt;Die Sittlichkeit ist die Vollendung des objektiven Geiste</w:t>
      </w:r>
      <w:r w:rsidR="00DD616A">
        <w:rPr>
          <w:lang w:val="de-DE"/>
        </w:rPr>
        <w:t>s</w:t>
      </w:r>
      <w:r w:rsidRPr="00DD616A">
        <w:rPr>
          <w:lang w:val="de-DE"/>
        </w:rPr>
        <w:t>&lt;</w:t>
      </w:r>
      <w:r w:rsidR="00DD616A">
        <w:rPr>
          <w:lang w:val="de-DE"/>
        </w:rPr>
        <w:t>.</w:t>
      </w:r>
    </w:p>
  </w:footnote>
  <w:footnote w:id="7">
    <w:p w:rsidR="00241D9E" w:rsidRPr="00D41317" w:rsidRDefault="00241D9E" w:rsidP="00DD616A">
      <w:pPr>
        <w:jc w:val="both"/>
      </w:pPr>
      <w:r w:rsidRPr="00DD616A">
        <w:rPr>
          <w:rStyle w:val="Funotenzeichen"/>
          <w:vertAlign w:val="baseline"/>
        </w:rPr>
        <w:footnoteRef/>
      </w:r>
      <w:r w:rsidRPr="00DD616A">
        <w:t xml:space="preserve">) Siehe die Anmerkung zum  </w:t>
      </w:r>
      <w:r w:rsidR="00DD616A">
        <w:t xml:space="preserve">§ </w:t>
      </w:r>
      <w:r w:rsidRPr="00DD616A">
        <w:t xml:space="preserve">436 </w:t>
      </w:r>
      <w:r w:rsidR="00DD616A">
        <w:rPr>
          <w:i/>
        </w:rPr>
        <w:t xml:space="preserve">Das allgemeine </w:t>
      </w:r>
      <w:proofErr w:type="spellStart"/>
      <w:r w:rsidR="00DD616A">
        <w:rPr>
          <w:i/>
        </w:rPr>
        <w:t>Selbst</w:t>
      </w:r>
      <w:r w:rsidR="00DD616A">
        <w:rPr>
          <w:i/>
        </w:rPr>
        <w:softHyphen/>
        <w:t>bewuß</w:t>
      </w:r>
      <w:r w:rsidRPr="00DD616A">
        <w:rPr>
          <w:i/>
        </w:rPr>
        <w:t>tsein</w:t>
      </w:r>
      <w:proofErr w:type="spellEnd"/>
      <w:r w:rsidRPr="00DD616A">
        <w:t>.</w:t>
      </w:r>
    </w:p>
  </w:footnote>
  <w:footnote w:id="8">
    <w:p w:rsidR="00241D9E" w:rsidRPr="002B0AAC" w:rsidRDefault="00241D9E" w:rsidP="006B6DBD">
      <w:r w:rsidRPr="002B0AAC">
        <w:rPr>
          <w:rStyle w:val="Funotenzeichen"/>
          <w:vertAlign w:val="baseline"/>
        </w:rPr>
        <w:footnoteRef/>
      </w:r>
      <w:r w:rsidRPr="002B0AAC">
        <w:t xml:space="preserve">)  </w:t>
      </w:r>
      <w:r w:rsidR="00C12C16" w:rsidRPr="002B0AAC">
        <w:t>§</w:t>
      </w:r>
      <w:r w:rsidRPr="002B0AAC">
        <w:t>482, Anmerkung: &lt;Es ist dies Wollen der Freiheit nicht mehr ein Trieb, der sei</w:t>
      </w:r>
      <w:r w:rsidRPr="002B0AAC">
        <w:softHyphen/>
        <w:t>ne Befriedigung fordert, son</w:t>
      </w:r>
      <w:r w:rsidRPr="002B0AAC">
        <w:softHyphen/>
        <w:t>dern der Cha</w:t>
      </w:r>
      <w:r w:rsidRPr="002B0AAC">
        <w:softHyphen/>
        <w:t xml:space="preserve">rakter, - das zum </w:t>
      </w:r>
      <w:r w:rsidR="004125D1" w:rsidRPr="002B0AAC">
        <w:t xml:space="preserve">trieblosen Sein gewordene </w:t>
      </w:r>
      <w:proofErr w:type="spellStart"/>
      <w:r w:rsidR="004125D1" w:rsidRPr="002B0AAC">
        <w:t>Be</w:t>
      </w:r>
      <w:r w:rsidR="004125D1" w:rsidRPr="002B0AAC">
        <w:softHyphen/>
        <w:t>wuß</w:t>
      </w:r>
      <w:r w:rsidRPr="002B0AAC">
        <w:t>t</w:t>
      </w:r>
      <w:r w:rsidRPr="002B0AAC">
        <w:softHyphen/>
        <w:t>sein</w:t>
      </w:r>
      <w:proofErr w:type="spellEnd"/>
      <w:proofErr w:type="gramStart"/>
      <w:r w:rsidRPr="002B0AAC">
        <w:t>.&lt;</w:t>
      </w:r>
      <w:proofErr w:type="gramEnd"/>
    </w:p>
    <w:p w:rsidR="00241D9E" w:rsidRPr="00D41317" w:rsidRDefault="00241D9E" w:rsidP="006B6DBD">
      <w:pPr>
        <w:pStyle w:val="Funotentext"/>
        <w:rPr>
          <w:lang w:val="de-D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4CB"/>
    <w:multiLevelType w:val="hybridMultilevel"/>
    <w:tmpl w:val="3BA0BE14"/>
    <w:lvl w:ilvl="0" w:tplc="FA4833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05B"/>
    <w:rsid w:val="001B105B"/>
    <w:rsid w:val="00241D9E"/>
    <w:rsid w:val="002B0AAC"/>
    <w:rsid w:val="003B098D"/>
    <w:rsid w:val="004125D1"/>
    <w:rsid w:val="00417F7B"/>
    <w:rsid w:val="006B6DBD"/>
    <w:rsid w:val="007545DC"/>
    <w:rsid w:val="007D593D"/>
    <w:rsid w:val="00817966"/>
    <w:rsid w:val="008B6789"/>
    <w:rsid w:val="009D75A0"/>
    <w:rsid w:val="00C12C16"/>
    <w:rsid w:val="00D054F8"/>
    <w:rsid w:val="00DD616A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1B105B"/>
    <w:rPr>
      <w:lang w:val="it-IT"/>
    </w:rPr>
  </w:style>
  <w:style w:type="character" w:customStyle="1" w:styleId="FunotentextZchn">
    <w:name w:val="Fußnotentext Zchn"/>
    <w:basedOn w:val="Absatz-Standardschriftart"/>
    <w:link w:val="Funotentext"/>
    <w:qFormat/>
    <w:rsid w:val="001B105B"/>
    <w:rPr>
      <w:rFonts w:ascii="Times New Roman" w:eastAsia="Times New Roman" w:hAnsi="Times New Roman" w:cs="Times New Roman"/>
      <w:sz w:val="20"/>
      <w:szCs w:val="20"/>
      <w:lang w:val="it-IT" w:eastAsia="de-DE"/>
    </w:rPr>
  </w:style>
  <w:style w:type="character" w:styleId="Funotenzeichen">
    <w:name w:val="footnote reference"/>
    <w:basedOn w:val="Absatz-Standardschriftart"/>
    <w:qFormat/>
    <w:rsid w:val="001B105B"/>
    <w:rPr>
      <w:vertAlign w:val="superscript"/>
    </w:rPr>
  </w:style>
  <w:style w:type="paragraph" w:styleId="StandardWeb">
    <w:name w:val="Normal (Web)"/>
    <w:basedOn w:val="Standard"/>
    <w:unhideWhenUsed/>
    <w:qFormat/>
    <w:rsid w:val="001B105B"/>
    <w:pPr>
      <w:spacing w:before="100" w:beforeAutospacing="1" w:after="119"/>
    </w:pPr>
    <w:rPr>
      <w:sz w:val="24"/>
      <w:szCs w:val="24"/>
    </w:rPr>
  </w:style>
  <w:style w:type="table" w:styleId="Tabellengitternetz">
    <w:name w:val="Table Grid"/>
    <w:basedOn w:val="NormaleTabelle"/>
    <w:uiPriority w:val="59"/>
    <w:rsid w:val="006B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B6DBD"/>
    <w:pPr>
      <w:spacing w:line="10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2763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deAngelis</dc:creator>
  <cp:lastModifiedBy>Marco deAngelis</cp:lastModifiedBy>
  <cp:revision>2</cp:revision>
  <dcterms:created xsi:type="dcterms:W3CDTF">2021-02-02T09:38:00Z</dcterms:created>
  <dcterms:modified xsi:type="dcterms:W3CDTF">2021-02-02T09:38:00Z</dcterms:modified>
</cp:coreProperties>
</file>